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D1D626" w14:textId="77777777" w:rsidR="0095668E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6132C9" wp14:editId="65E5F11B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8349B" w14:textId="77777777" w:rsidR="0095668E" w:rsidRDefault="00000000">
                            <w:pPr>
                              <w:jc w:val="center"/>
                              <w:rPr>
                                <w:rFonts w:ascii="Times New Roman" w:eastAsia="微软雅黑" w:hAnsi="Times New Roman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琼脂糖包埋实验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6132C9" id="_x0000_t202" coordsize="21600,21600" o:spt="202" path="m,l,21600r21600,l21600,xe">
                <v:stroke joinstyle="miter"/>
                <v:path gradientshapeok="t" o:connecttype="rect"/>
              </v:shapetype>
              <v:shape id="文本框 26" o:spid="_x0000_s1026" type="#_x0000_t202" style="position:absolute;margin-left:-.25pt;margin-top:100.6pt;width:594.8pt;height:96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" filled="f" stroked="f" strokeweight=".5pt">
                <v:textbox>
                  <w:txbxContent>
                    <w:p w14:paraId="4988349B" w14:textId="77777777" w:rsidR="0095668E" w:rsidRDefault="00000000">
                      <w:pPr>
                        <w:jc w:val="center"/>
                        <w:rPr>
                          <w:rFonts w:ascii="Times New Roman" w:eastAsia="微软雅黑" w:hAnsi="Times New Roman"/>
                          <w:b/>
                          <w:bCs/>
                          <w:color w:val="FFFFFF" w:themeColor="background1"/>
                          <w:sz w:val="112"/>
                          <w:szCs w:val="112"/>
                        </w:rPr>
                      </w:pP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琼脂糖包埋实验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5F7978" wp14:editId="06C3C737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CB6EE0" w14:textId="77777777" w:rsidR="0095668E" w:rsidRDefault="00000000"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F7978" id="文本框 27" o:spid="_x0000_s1027" type="#_x0000_t202" style="position:absolute;margin-left:146.65pt;margin-top:202.35pt;width:303.3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" filled="f" stroked="f" strokeweight=".5pt">
                <v:textbox>
                  <w:txbxContent>
                    <w:p w14:paraId="66CB6EE0" w14:textId="77777777" w:rsidR="0095668E" w:rsidRDefault="00000000"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FBE3B8F" wp14:editId="5FFFA7BA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DD26F0C" wp14:editId="3CFB0F74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Theme="minorEastAsia" w:hAnsi="Times New Roman"/>
          <w:sz w:val="24"/>
          <w:szCs w:val="24"/>
        </w:rPr>
        <w:t>ttt</w:t>
      </w:r>
      <w:proofErr w:type="spellEnd"/>
      <w:r>
        <w:rPr>
          <w:rFonts w:ascii="Times New Roman" w:eastAsiaTheme="minorEastAsia" w:hAnsi="Times New Roman"/>
          <w:noProof/>
          <w:sz w:val="24"/>
          <w:szCs w:val="24"/>
        </w:rPr>
        <w:drawing>
          <wp:inline distT="0" distB="0" distL="114300" distR="114300" wp14:anchorId="068CA4CB" wp14:editId="5C9AB671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030"/>
        <w:gridCol w:w="3030"/>
        <w:gridCol w:w="3031"/>
        <w:gridCol w:w="3031"/>
      </w:tblGrid>
      <w:tr w:rsidR="0095668E" w14:paraId="30095162" w14:textId="77777777">
        <w:tc>
          <w:tcPr>
            <w:tcW w:w="3030" w:type="dxa"/>
          </w:tcPr>
          <w:p w14:paraId="0011259C" w14:textId="77777777" w:rsidR="0095668E" w:rsidRDefault="0095668E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2CDC6ED2" w14:textId="77777777" w:rsidR="0095668E" w:rsidRDefault="0095668E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1F943B05" w14:textId="77777777" w:rsidR="0095668E" w:rsidRDefault="0095668E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14A8EFEF" w14:textId="77777777" w:rsidR="0095668E" w:rsidRDefault="0095668E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95668E" w14:paraId="1A728177" w14:textId="77777777">
        <w:tc>
          <w:tcPr>
            <w:tcW w:w="3030" w:type="dxa"/>
          </w:tcPr>
          <w:p w14:paraId="7083E0DC" w14:textId="77777777" w:rsidR="0095668E" w:rsidRDefault="0095668E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0E5643F9" w14:textId="77777777" w:rsidR="0095668E" w:rsidRDefault="0095668E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1E7A583D" w14:textId="77777777" w:rsidR="0095668E" w:rsidRDefault="0095668E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5697D927" w14:textId="77777777" w:rsidR="0095668E" w:rsidRDefault="0095668E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95668E" w14:paraId="4C5512C7" w14:textId="77777777">
        <w:tc>
          <w:tcPr>
            <w:tcW w:w="3030" w:type="dxa"/>
          </w:tcPr>
          <w:p w14:paraId="35DD72F8" w14:textId="77777777" w:rsidR="0095668E" w:rsidRDefault="0095668E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0B906B8A" w14:textId="77777777" w:rsidR="0095668E" w:rsidRDefault="0095668E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3E7A3FA3" w14:textId="77777777" w:rsidR="0095668E" w:rsidRDefault="0095668E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72E81406" w14:textId="77777777" w:rsidR="0095668E" w:rsidRDefault="0095668E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95668E" w14:paraId="0AAB89DC" w14:textId="77777777">
        <w:tc>
          <w:tcPr>
            <w:tcW w:w="3030" w:type="dxa"/>
          </w:tcPr>
          <w:p w14:paraId="76BE4C02" w14:textId="77777777" w:rsidR="0095668E" w:rsidRDefault="0095668E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7D76E242" w14:textId="77777777" w:rsidR="0095668E" w:rsidRDefault="0095668E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54D2EFCB" w14:textId="77777777" w:rsidR="0095668E" w:rsidRDefault="0095668E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3B46154A" w14:textId="77777777" w:rsidR="0095668E" w:rsidRDefault="0095668E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</w:tbl>
    <w:p w14:paraId="71D46575" w14:textId="77777777" w:rsidR="0095668E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  <w:sectPr w:rsidR="0095668E">
          <w:headerReference w:type="default" r:id="rId12"/>
          <w:footerReference w:type="default" r:id="rId13"/>
          <w:endnotePr>
            <w:numFmt w:val="decimal"/>
          </w:endnotePr>
          <w:pgSz w:w="11906" w:h="16838"/>
          <w:pgMar w:top="0" w:right="0" w:bottom="0" w:left="0" w:header="907" w:footer="907" w:gutter="0"/>
          <w:cols w:space="0"/>
          <w:docGrid w:linePitch="286"/>
        </w:sect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55FDD2" wp14:editId="1BF722EE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0"/>
                              <w:tblW w:w="8354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 w:rsidR="0095668E" w14:paraId="2276F00F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5758C5ED" w14:textId="77777777" w:rsidR="0095668E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03ADFE60" w14:textId="77777777" w:rsidR="0095668E" w:rsidRDefault="0095668E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45046438" w14:textId="77777777" w:rsidR="0095668E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54858CC9" w14:textId="77777777" w:rsidR="0095668E" w:rsidRDefault="0095668E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95668E" w14:paraId="3C3973B7" w14:textId="77777777">
                              <w:trPr>
                                <w:trHeight w:val="592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47E43EA6" w14:textId="77777777" w:rsidR="0095668E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1A443FEC" w14:textId="77777777" w:rsidR="0095668E" w:rsidRDefault="0095668E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4754FD80" w14:textId="77777777" w:rsidR="0095668E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228DFD41" w14:textId="77777777" w:rsidR="0095668E" w:rsidRDefault="0095668E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95668E" w14:paraId="0B51FA79" w14:textId="77777777">
                              <w:trPr>
                                <w:trHeight w:val="137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031909CD" w14:textId="77777777" w:rsidR="0095668E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7299BA89" w14:textId="77777777" w:rsidR="0095668E" w:rsidRDefault="0095668E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0E961B67" w14:textId="77777777" w:rsidR="0095668E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2FA5EBC0" w14:textId="77777777" w:rsidR="0095668E" w:rsidRDefault="0095668E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95668E" w14:paraId="62E80AD0" w14:textId="77777777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63029FA3" w14:textId="77777777" w:rsidR="0095668E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76B32C71" w14:textId="77777777" w:rsidR="0095668E" w:rsidRDefault="0095668E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52BCF165" w14:textId="77777777" w:rsidR="0095668E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3585A3C2" w14:textId="77777777" w:rsidR="0095668E" w:rsidRDefault="0095668E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AF3B662" w14:textId="77777777" w:rsidR="0095668E" w:rsidRDefault="0095668E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5FDD2" id="文本框 28" o:spid="_x0000_s1028" type="#_x0000_t202" style="position:absolute;margin-left:-.25pt;margin-top:252.6pt;width:595pt;height:2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" filled="f" stroked="f" strokeweight=".5pt">
                <v:textbox>
                  <w:txbxContent>
                    <w:tbl>
                      <w:tblPr>
                        <w:tblStyle w:val="af0"/>
                        <w:tblW w:w="8354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 w:rsidR="0095668E" w14:paraId="2276F00F" w14:textId="77777777"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5758C5ED" w14:textId="77777777" w:rsidR="0095668E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03ADFE60" w14:textId="77777777" w:rsidR="0095668E" w:rsidRDefault="0095668E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45046438" w14:textId="77777777" w:rsidR="0095668E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54858CC9" w14:textId="77777777" w:rsidR="0095668E" w:rsidRDefault="0095668E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95668E" w14:paraId="3C3973B7" w14:textId="77777777">
                        <w:trPr>
                          <w:trHeight w:val="592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47E43EA6" w14:textId="77777777" w:rsidR="0095668E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1A443FEC" w14:textId="77777777" w:rsidR="0095668E" w:rsidRDefault="0095668E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4754FD80" w14:textId="77777777" w:rsidR="0095668E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228DFD41" w14:textId="77777777" w:rsidR="0095668E" w:rsidRDefault="0095668E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95668E" w14:paraId="0B51FA79" w14:textId="77777777">
                        <w:trPr>
                          <w:trHeight w:val="137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031909CD" w14:textId="77777777" w:rsidR="0095668E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7299BA89" w14:textId="77777777" w:rsidR="0095668E" w:rsidRDefault="0095668E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0E961B67" w14:textId="77777777" w:rsidR="0095668E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2FA5EBC0" w14:textId="77777777" w:rsidR="0095668E" w:rsidRDefault="0095668E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95668E" w14:paraId="62E80AD0" w14:textId="77777777">
                        <w:trPr>
                          <w:trHeight w:val="330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63029FA3" w14:textId="77777777" w:rsidR="0095668E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76B32C71" w14:textId="77777777" w:rsidR="0095668E" w:rsidRDefault="0095668E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52BCF165" w14:textId="77777777" w:rsidR="0095668E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3585A3C2" w14:textId="77777777" w:rsidR="0095668E" w:rsidRDefault="0095668E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7AF3B662" w14:textId="77777777" w:rsidR="0095668E" w:rsidRDefault="0095668E"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451D9B" w14:textId="77777777" w:rsidR="0095668E" w:rsidRDefault="0095668E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</w:p>
    <w:p w14:paraId="028DB6ED" w14:textId="77777777" w:rsidR="0095668E" w:rsidRDefault="00000000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尊敬的客户：</w:t>
      </w:r>
    </w:p>
    <w:p w14:paraId="11AF6011" w14:textId="77777777" w:rsidR="0095668E" w:rsidRDefault="00000000">
      <w:pPr>
        <w:spacing w:after="100" w:afterAutospacing="1" w:line="360" w:lineRule="auto"/>
        <w:ind w:firstLineChars="50" w:firstLine="1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您好！</w:t>
      </w:r>
    </w:p>
    <w:p w14:paraId="100527F9" w14:textId="77777777" w:rsidR="0095668E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成都奥创生物科技有限公司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CRO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外包服务等。</w:t>
      </w:r>
    </w:p>
    <w:p w14:paraId="30DB43FD" w14:textId="77777777" w:rsidR="0095668E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</w:t>
      </w:r>
      <w:proofErr w:type="gramEnd"/>
      <w:r>
        <w:rPr>
          <w:rFonts w:ascii="Times New Roman" w:eastAsiaTheme="minorEastAsia" w:hAnsi="Times New Roman"/>
          <w:color w:val="000000"/>
          <w:sz w:val="24"/>
          <w:szCs w:val="24"/>
        </w:rPr>
        <w:t>联合多位来自于了中山大学、四川农业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 w14:paraId="66CC1427" w14:textId="77777777" w:rsidR="0095668E" w:rsidRDefault="00000000">
      <w:pPr>
        <w:numPr>
          <w:ilvl w:val="0"/>
          <w:numId w:val="2"/>
        </w:numPr>
        <w:autoSpaceDE w:val="0"/>
        <w:autoSpaceDN w:val="0"/>
        <w:spacing w:beforeLines="100" w:before="240" w:after="100" w:afterAutospacing="1" w:line="360" w:lineRule="auto"/>
        <w:ind w:left="363" w:hanging="363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整体项目平台</w:t>
      </w:r>
    </w:p>
    <w:p w14:paraId="3E2E14CE" w14:textId="77777777" w:rsidR="0095668E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能为广大客户提供从课题咨询，课题设计，项目实施到论文撰写，润色，发表等一站</w:t>
      </w:r>
      <w:r>
        <w:rPr>
          <w:rFonts w:ascii="Times New Roman" w:eastAsiaTheme="minorEastAsia" w:hAnsi="Times New Roman"/>
          <w:sz w:val="24"/>
          <w:szCs w:val="24"/>
        </w:rPr>
        <w:t xml:space="preserve">    </w:t>
      </w:r>
      <w:r>
        <w:rPr>
          <w:rFonts w:ascii="Times New Roman" w:eastAsiaTheme="minorEastAsia" w:hAnsi="Times New Roman"/>
          <w:sz w:val="24"/>
          <w:szCs w:val="24"/>
        </w:rPr>
        <w:t>式整体课题外包服务，强大的科研团队，全面的技术平台和完善的管理体系，让您的课题进展更加高效。</w:t>
      </w:r>
    </w:p>
    <w:p w14:paraId="08E0E740" w14:textId="77777777" w:rsidR="0095668E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核酸研究平台</w:t>
      </w:r>
    </w:p>
    <w:p w14:paraId="37142F82" w14:textId="77777777" w:rsidR="0095668E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服务项目：核酸抽提，常规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，荧光定量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，微滴式数字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，载体构建，甲基化检测等。</w:t>
      </w:r>
    </w:p>
    <w:p w14:paraId="1C6F5CFB" w14:textId="77777777" w:rsidR="0095668E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蛋白与免疫平台</w:t>
      </w:r>
    </w:p>
    <w:p w14:paraId="774EB8FC" w14:textId="77777777" w:rsidR="0095668E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</w:t>
      </w:r>
      <w:r>
        <w:rPr>
          <w:rFonts w:ascii="Times New Roman" w:eastAsiaTheme="minorEastAsia" w:hAnsi="Times New Roman" w:hint="eastAsia"/>
          <w:sz w:val="24"/>
          <w:szCs w:val="24"/>
        </w:rPr>
        <w:t>W</w:t>
      </w:r>
      <w:r>
        <w:rPr>
          <w:rFonts w:ascii="Times New Roman" w:eastAsiaTheme="minorEastAsia" w:hAnsi="Times New Roman"/>
          <w:sz w:val="24"/>
          <w:szCs w:val="24"/>
        </w:rPr>
        <w:t>estern blot</w:t>
      </w:r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 w:hint="eastAsia"/>
          <w:sz w:val="24"/>
          <w:szCs w:val="24"/>
        </w:rPr>
        <w:t>IP/COIP</w:t>
      </w:r>
      <w:r>
        <w:rPr>
          <w:rFonts w:ascii="Times New Roman" w:eastAsiaTheme="minorEastAsia" w:hAnsi="Times New Roman" w:hint="eastAsia"/>
          <w:sz w:val="24"/>
          <w:szCs w:val="24"/>
        </w:rPr>
        <w:t>检测</w:t>
      </w:r>
      <w:r>
        <w:rPr>
          <w:rFonts w:ascii="Times New Roman" w:eastAsiaTheme="minorEastAsia" w:hAnsi="Times New Roman"/>
          <w:sz w:val="24"/>
          <w:szCs w:val="24"/>
        </w:rPr>
        <w:t>，无标记分子互作检测，</w:t>
      </w:r>
      <w:r>
        <w:rPr>
          <w:rFonts w:ascii="Times New Roman" w:eastAsiaTheme="minorEastAsia" w:hAnsi="Times New Roman"/>
          <w:sz w:val="24"/>
          <w:szCs w:val="24"/>
        </w:rPr>
        <w:t>ELISA</w:t>
      </w:r>
      <w:r>
        <w:rPr>
          <w:rFonts w:ascii="Times New Roman" w:eastAsiaTheme="minorEastAsia" w:hAnsi="Times New Roman"/>
          <w:sz w:val="24"/>
          <w:szCs w:val="24"/>
        </w:rPr>
        <w:t>，多因子蛋白悬液芯片检测，蛋白表达纯化，蛋白质谱等。</w:t>
      </w:r>
    </w:p>
    <w:p w14:paraId="221B9768" w14:textId="77777777" w:rsidR="0095668E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细胞研究平台</w:t>
      </w:r>
    </w:p>
    <w:p w14:paraId="178C2E00" w14:textId="77777777" w:rsidR="0095668E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服务项目：细胞周期，细胞凋亡，细胞增殖，细胞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共培养及趋化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，细胞迁移及侵袭，细胞粘附检测，流式细胞检测，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稳转细胞系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构建，细胞单克隆形成检测，双荧光素酶检测，显微拍照检测等。</w:t>
      </w:r>
    </w:p>
    <w:p w14:paraId="77CD78D5" w14:textId="77777777" w:rsidR="0095668E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病毒包装平台</w:t>
      </w:r>
    </w:p>
    <w:p w14:paraId="20A1847C" w14:textId="77777777" w:rsidR="0095668E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服务项目：慢病毒包装，逆转录病毒包装，腺病毒包装，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腺相关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病毒包装等。</w:t>
      </w:r>
    </w:p>
    <w:p w14:paraId="6F643B52" w14:textId="77777777" w:rsidR="0095668E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lastRenderedPageBreak/>
        <w:t>病理染色</w:t>
      </w:r>
    </w:p>
    <w:p w14:paraId="7344B46B" w14:textId="77777777" w:rsidR="0095668E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服务项目：各类切片及染色服务</w:t>
      </w:r>
      <w:r>
        <w:rPr>
          <w:rFonts w:ascii="Times New Roman" w:eastAsiaTheme="minorEastAsia" w:hAnsi="Times New Roman" w:hint="eastAsia"/>
          <w:sz w:val="24"/>
          <w:szCs w:val="24"/>
        </w:rPr>
        <w:t>，电镜检测</w:t>
      </w:r>
      <w:r>
        <w:rPr>
          <w:rFonts w:ascii="Times New Roman" w:eastAsiaTheme="minorEastAsia" w:hAnsi="Times New Roman"/>
          <w:sz w:val="24"/>
          <w:szCs w:val="24"/>
        </w:rPr>
        <w:t>，免疫荧光，免疫组化，</w:t>
      </w:r>
      <w:proofErr w:type="spellStart"/>
      <w:r>
        <w:rPr>
          <w:rFonts w:ascii="Times New Roman" w:eastAsiaTheme="minorEastAsia" w:hAnsi="Times New Roman" w:hint="eastAsia"/>
          <w:sz w:val="24"/>
          <w:szCs w:val="24"/>
        </w:rPr>
        <w:t>tunel</w:t>
      </w:r>
      <w:proofErr w:type="spellEnd"/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/>
          <w:sz w:val="24"/>
          <w:szCs w:val="24"/>
        </w:rPr>
        <w:t>原位杂交染色</w:t>
      </w:r>
      <w:r>
        <w:rPr>
          <w:rFonts w:ascii="Times New Roman" w:eastAsiaTheme="minorEastAsia" w:hAnsi="Times New Roman" w:hint="eastAsia"/>
          <w:sz w:val="24"/>
          <w:szCs w:val="24"/>
        </w:rPr>
        <w:t>，全景扫描，分析阅片</w:t>
      </w:r>
      <w:r>
        <w:rPr>
          <w:rFonts w:ascii="Times New Roman" w:eastAsiaTheme="minorEastAsia" w:hAnsi="Times New Roman"/>
          <w:sz w:val="24"/>
          <w:szCs w:val="24"/>
        </w:rPr>
        <w:t>等。</w:t>
      </w:r>
    </w:p>
    <w:p w14:paraId="2DCA61FC" w14:textId="77777777" w:rsidR="0095668E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动物模型平台：</w:t>
      </w:r>
    </w:p>
    <w:p w14:paraId="481DD6CA" w14:textId="77777777" w:rsidR="0095668E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服务项目：常见疾病动物模型及肿瘤模型构建</w:t>
      </w:r>
      <w:r>
        <w:rPr>
          <w:rFonts w:ascii="Times New Roman" w:eastAsiaTheme="minorEastAsia" w:hAnsi="Times New Roman" w:hint="eastAsia"/>
          <w:sz w:val="24"/>
          <w:szCs w:val="24"/>
        </w:rPr>
        <w:t>，肝功，肾功，血糖，血脂，无机离子，尿常规，凝血检测，血常规等生化检测</w:t>
      </w:r>
      <w:r>
        <w:rPr>
          <w:rFonts w:ascii="Times New Roman" w:eastAsiaTheme="minorEastAsia" w:hAnsi="Times New Roman"/>
          <w:sz w:val="24"/>
          <w:szCs w:val="24"/>
        </w:rPr>
        <w:t>。</w:t>
      </w:r>
    </w:p>
    <w:p w14:paraId="3BC5DFD8" w14:textId="77777777" w:rsidR="0095668E" w:rsidRDefault="00000000">
      <w:pPr>
        <w:pStyle w:val="af4"/>
        <w:spacing w:after="100" w:afterAutospacing="1" w:line="360" w:lineRule="auto"/>
        <w:ind w:left="420" w:firstLineChars="0" w:firstLine="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>我们的服务承诺：</w:t>
      </w: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唯一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 █ </w:t>
      </w:r>
      <w:r>
        <w:rPr>
          <w:rFonts w:ascii="Times New Roman" w:eastAsiaTheme="minorEastAsia" w:hAnsi="Times New Roman"/>
          <w:sz w:val="24"/>
          <w:szCs w:val="24"/>
        </w:rPr>
        <w:t>真实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专业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效率</w:t>
      </w:r>
    </w:p>
    <w:p w14:paraId="312940DB" w14:textId="77777777" w:rsidR="0095668E" w:rsidRDefault="00000000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欢迎科研院所、医院、生物医药企业的广大用户来我公司进行科研项目订制，我们将为您提供专业高效的一站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式科研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服务。</w:t>
      </w:r>
    </w:p>
    <w:p w14:paraId="16A9CDCE" w14:textId="77777777" w:rsidR="0095668E" w:rsidRDefault="00000000">
      <w:pPr>
        <w:widowControl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br w:type="page"/>
      </w:r>
    </w:p>
    <w:p w14:paraId="0B490CD0" w14:textId="77777777" w:rsidR="0095668E" w:rsidRDefault="00000000">
      <w:pPr>
        <w:pStyle w:val="2"/>
        <w:spacing w:beforeLines="50" w:before="120" w:afterLines="50" w:after="120" w:line="240" w:lineRule="auto"/>
        <w:jc w:val="center"/>
      </w:pPr>
      <w:bookmarkStart w:id="0" w:name="_Toc169253391"/>
      <w:bookmarkStart w:id="1" w:name="_Toc3116"/>
      <w:bookmarkStart w:id="2" w:name="_Toc169612771"/>
      <w:r>
        <w:lastRenderedPageBreak/>
        <w:t>声明</w:t>
      </w:r>
      <w:bookmarkEnd w:id="0"/>
      <w:bookmarkEnd w:id="1"/>
      <w:bookmarkEnd w:id="2"/>
    </w:p>
    <w:p w14:paraId="0C7D4B27" w14:textId="77777777" w:rsidR="0095668E" w:rsidRDefault="0095668E">
      <w:pPr>
        <w:spacing w:beforeLines="50" w:before="120" w:afterLines="50" w:after="120"/>
        <w:rPr>
          <w:rFonts w:ascii="Times New Roman" w:hAnsi="Times New Roman"/>
        </w:rPr>
      </w:pPr>
    </w:p>
    <w:p w14:paraId="3DB8C480" w14:textId="77777777" w:rsidR="0095668E" w:rsidRDefault="00000000" w:rsidP="004F65DD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</w:t>
      </w:r>
      <w:proofErr w:type="gramStart"/>
      <w:r>
        <w:rPr>
          <w:rFonts w:ascii="Times New Roman" w:hAnsi="Times New Roman"/>
          <w:bCs/>
          <w:sz w:val="24"/>
          <w:szCs w:val="24"/>
        </w:rPr>
        <w:t>以奥创生物</w:t>
      </w:r>
      <w:proofErr w:type="gramEnd"/>
      <w:r>
        <w:rPr>
          <w:rFonts w:ascii="Times New Roman" w:hAnsi="Times New Roman"/>
          <w:bCs/>
          <w:sz w:val="24"/>
          <w:szCs w:val="24"/>
        </w:rPr>
        <w:t>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 w14:paraId="74573837" w14:textId="77777777" w:rsidR="0095668E" w:rsidRDefault="00000000" w:rsidP="004F65DD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、遵守国家的各项法律、法规、政策，严格执行有关标准，规范及细则等技术文件开展检测工作，以诚实、公正的态度确保检测工作质量，并对检测结果负责。</w:t>
      </w:r>
    </w:p>
    <w:p w14:paraId="51148E64" w14:textId="77777777" w:rsidR="0095668E" w:rsidRDefault="00000000" w:rsidP="004F65DD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</w:t>
      </w:r>
      <w:r>
        <w:rPr>
          <w:rFonts w:ascii="Times New Roman" w:hAnsi="Times New Roman"/>
          <w:bCs/>
          <w:sz w:val="24"/>
          <w:szCs w:val="24"/>
        </w:rPr>
        <w:t>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 w14:paraId="1CA76846" w14:textId="77777777" w:rsidR="0095668E" w:rsidRDefault="00000000" w:rsidP="004F65DD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 w14:paraId="5D580604" w14:textId="77777777" w:rsidR="0095668E" w:rsidRDefault="00000000" w:rsidP="004F65DD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 w14:paraId="14EBB753" w14:textId="77777777" w:rsidR="0095668E" w:rsidRDefault="00000000" w:rsidP="004F65DD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 w14:paraId="31E4A5E6" w14:textId="77777777" w:rsidR="0095668E" w:rsidRDefault="00000000" w:rsidP="004F65DD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 w14:paraId="2BBD2B9E" w14:textId="77777777" w:rsidR="0095668E" w:rsidRDefault="0095668E">
      <w:pPr>
        <w:adjustRightInd w:val="0"/>
        <w:snapToGrid w:val="0"/>
        <w:spacing w:beforeLines="50" w:before="120" w:afterLines="50" w:after="120"/>
        <w:ind w:firstLineChars="200" w:firstLine="480"/>
        <w:rPr>
          <w:rFonts w:ascii="Times New Roman" w:hAnsi="Times New Roman"/>
          <w:sz w:val="24"/>
          <w:szCs w:val="24"/>
        </w:rPr>
      </w:pPr>
    </w:p>
    <w:p w14:paraId="133F15AE" w14:textId="77777777" w:rsidR="0095668E" w:rsidRDefault="00000000">
      <w:pPr>
        <w:spacing w:beforeLines="50" w:before="120" w:afterLines="50" w:after="120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14:paraId="762F8069" w14:textId="77777777" w:rsidR="0095668E" w:rsidRDefault="0095668E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  <w:sectPr w:rsidR="0095668E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175E31EF" w14:textId="77777777" w:rsidR="0095668E" w:rsidRDefault="00000000">
      <w:pPr>
        <w:tabs>
          <w:tab w:val="left" w:pos="296"/>
          <w:tab w:val="center" w:pos="4720"/>
        </w:tabs>
        <w:spacing w:beforeLines="50" w:before="120" w:afterLines="50" w:after="120"/>
        <w:jc w:val="center"/>
        <w:outlineLvl w:val="0"/>
        <w:rPr>
          <w:rFonts w:ascii="Times New Roman" w:hAnsi="Times New Roman"/>
          <w:b/>
          <w:bCs/>
          <w:color w:val="000000"/>
          <w:sz w:val="28"/>
        </w:rPr>
      </w:pPr>
      <w:bookmarkStart w:id="3" w:name="_Toc6106"/>
      <w:bookmarkStart w:id="4" w:name="_Toc1715"/>
      <w:bookmarkStart w:id="5" w:name="_Toc3975"/>
      <w:r>
        <w:rPr>
          <w:rFonts w:ascii="Times New Roman" w:hAnsi="Times New Roman"/>
          <w:b/>
          <w:bCs/>
          <w:color w:val="000000"/>
          <w:sz w:val="28"/>
        </w:rPr>
        <w:lastRenderedPageBreak/>
        <w:t>注意事项</w:t>
      </w:r>
      <w:bookmarkEnd w:id="3"/>
      <w:bookmarkEnd w:id="4"/>
      <w:bookmarkEnd w:id="5"/>
    </w:p>
    <w:p w14:paraId="13AE65FC" w14:textId="77777777" w:rsidR="0095668E" w:rsidRDefault="0095668E">
      <w:pPr>
        <w:spacing w:beforeLines="50" w:before="120" w:afterLines="50" w:after="120"/>
        <w:jc w:val="center"/>
        <w:rPr>
          <w:rFonts w:ascii="Times New Roman" w:hAnsi="Times New Roman"/>
          <w:b/>
          <w:bCs/>
          <w:color w:val="000000"/>
          <w:sz w:val="28"/>
        </w:rPr>
      </w:pPr>
    </w:p>
    <w:p w14:paraId="248B24F4" w14:textId="77777777" w:rsidR="0095668E" w:rsidRDefault="00000000" w:rsidP="004F65DD">
      <w:pPr>
        <w:tabs>
          <w:tab w:val="left" w:pos="4380"/>
        </w:tabs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bookmarkStart w:id="6" w:name="_Toc15420"/>
      <w:r>
        <w:rPr>
          <w:rFonts w:ascii="Times New Roman" w:hAnsi="Times New Roman"/>
          <w:bCs/>
          <w:color w:val="000000"/>
          <w:sz w:val="24"/>
          <w:szCs w:val="24"/>
        </w:rPr>
        <w:t>一、本报告未加盖本公司公章无效。</w:t>
      </w:r>
      <w:bookmarkEnd w:id="6"/>
      <w:r>
        <w:rPr>
          <w:rFonts w:ascii="Times New Roman" w:hAnsi="Times New Roman"/>
          <w:bCs/>
          <w:color w:val="000000"/>
          <w:sz w:val="24"/>
          <w:szCs w:val="24"/>
        </w:rPr>
        <w:tab/>
      </w:r>
    </w:p>
    <w:p w14:paraId="09156528" w14:textId="77777777" w:rsidR="0095668E" w:rsidRDefault="00000000" w:rsidP="004F65DD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二、报告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齐缝章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>不完整无效。</w:t>
      </w:r>
    </w:p>
    <w:p w14:paraId="14D67212" w14:textId="77777777" w:rsidR="0095668E" w:rsidRDefault="00000000" w:rsidP="004F65DD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三、报告无批准人签字无效。</w:t>
      </w:r>
    </w:p>
    <w:p w14:paraId="01E2DB68" w14:textId="77777777" w:rsidR="0095668E" w:rsidRDefault="00000000" w:rsidP="004F65DD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四、本报告涂改</w:t>
      </w:r>
      <w:r>
        <w:rPr>
          <w:rFonts w:ascii="Times New Roman" w:hAnsi="Times New Roman"/>
          <w:bCs/>
          <w:sz w:val="24"/>
          <w:szCs w:val="24"/>
        </w:rPr>
        <w:t>或缺页</w:t>
      </w:r>
      <w:r>
        <w:rPr>
          <w:rFonts w:ascii="Times New Roman" w:hAnsi="Times New Roman"/>
          <w:bCs/>
          <w:color w:val="000000"/>
          <w:sz w:val="24"/>
          <w:szCs w:val="24"/>
        </w:rPr>
        <w:t>无效。</w:t>
      </w:r>
    </w:p>
    <w:p w14:paraId="7707E777" w14:textId="77777777" w:rsidR="0095668E" w:rsidRDefault="00000000" w:rsidP="004F65DD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五、未经本公司书面允许，不得部分复制本报告（全文复制除外）。</w:t>
      </w:r>
    </w:p>
    <w:p w14:paraId="0547B367" w14:textId="77777777" w:rsidR="0095668E" w:rsidRDefault="00000000" w:rsidP="004F65DD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六、若对检验报告有异议，应于收到报告之日起十五日内向本公司提出，逾期不予受理。</w:t>
      </w:r>
    </w:p>
    <w:p w14:paraId="2ABA2181" w14:textId="77777777" w:rsidR="0095668E" w:rsidRDefault="00000000" w:rsidP="004F65DD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七、本公司只对本次检测样品负责，其检验检测数据、结果仅证明样品所检验检测项目的符合性。</w:t>
      </w:r>
    </w:p>
    <w:p w14:paraId="41A41659" w14:textId="77777777" w:rsidR="0095668E" w:rsidRDefault="00000000" w:rsidP="004F65DD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八、不得使用本报告进行不当宣传。</w:t>
      </w:r>
    </w:p>
    <w:p w14:paraId="4EFA2EEB" w14:textId="77777777" w:rsidR="0095668E" w:rsidRDefault="00000000" w:rsidP="004F65DD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九、本报告书一式两份，一份本公司存档，一份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交委托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>单位。</w:t>
      </w:r>
    </w:p>
    <w:p w14:paraId="6EE6DE5C" w14:textId="77777777" w:rsidR="0095668E" w:rsidRDefault="0095668E" w:rsidP="004F65DD">
      <w:pPr>
        <w:spacing w:beforeLines="50" w:before="120" w:afterLines="50" w:after="120" w:line="360" w:lineRule="auto"/>
        <w:ind w:firstLineChars="175" w:firstLine="42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29ED6C54" w14:textId="77777777" w:rsidR="0095668E" w:rsidRDefault="00000000" w:rsidP="004F65DD">
      <w:pPr>
        <w:spacing w:beforeLines="50" w:before="120" w:afterLines="50" w:after="120" w:line="360" w:lineRule="auto"/>
        <w:ind w:firstLineChars="175" w:firstLine="420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检验机构：成都奥创生物科技有限公司</w:t>
      </w:r>
    </w:p>
    <w:p w14:paraId="1461A491" w14:textId="77777777" w:rsidR="0095668E" w:rsidRDefault="00000000">
      <w:pPr>
        <w:spacing w:beforeLines="50" w:before="120" w:afterLines="50" w:after="120"/>
        <w:ind w:firstLineChars="200" w:firstLine="48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br w:type="page"/>
      </w:r>
    </w:p>
    <w:p w14:paraId="00F2FE2F" w14:textId="77777777" w:rsidR="0095668E" w:rsidRDefault="0095668E">
      <w:pPr>
        <w:keepNext/>
        <w:keepLines/>
        <w:pageBreakBefore/>
        <w:spacing w:line="360" w:lineRule="auto"/>
        <w:ind w:firstLineChars="150" w:firstLine="361"/>
        <w:jc w:val="center"/>
        <w:rPr>
          <w:rFonts w:ascii="Times New Roman" w:eastAsiaTheme="minorEastAsia" w:hAnsi="Times New Roman"/>
          <w:b/>
          <w:bCs/>
          <w:sz w:val="24"/>
          <w:szCs w:val="24"/>
        </w:rPr>
      </w:pPr>
    </w:p>
    <w:p w14:paraId="050E0AB3" w14:textId="77777777" w:rsidR="0095668E" w:rsidRDefault="0095668E">
      <w:pPr>
        <w:spacing w:line="360" w:lineRule="auto"/>
        <w:ind w:firstLineChars="150" w:firstLine="361"/>
        <w:jc w:val="center"/>
        <w:rPr>
          <w:rFonts w:ascii="Times New Roman" w:eastAsiaTheme="minorEastAsia" w:hAnsi="Times New Roman"/>
          <w:b/>
          <w:bCs/>
          <w:sz w:val="24"/>
          <w:szCs w:val="24"/>
        </w:rPr>
      </w:pPr>
    </w:p>
    <w:p w14:paraId="06BD1C4B" w14:textId="77777777" w:rsidR="0095668E" w:rsidRDefault="0095668E">
      <w:pPr>
        <w:spacing w:afterLines="50" w:after="120" w:line="360" w:lineRule="auto"/>
        <w:rPr>
          <w:rFonts w:ascii="Times New Roman" w:eastAsiaTheme="minorEastAsia" w:hAnsi="Times New Roman"/>
          <w:b/>
          <w:bCs/>
          <w:sz w:val="24"/>
          <w:szCs w:val="24"/>
        </w:rPr>
      </w:pPr>
    </w:p>
    <w:sdt>
      <w:sdtPr>
        <w:rPr>
          <w:rFonts w:ascii="Calibri" w:eastAsia="宋体" w:hAnsi="Calibri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Times New Roman" w:hAnsi="Times New Roman"/>
          <w:b/>
          <w:bCs/>
        </w:rPr>
      </w:sdtEndPr>
      <w:sdtContent>
        <w:p w14:paraId="1FF32F1D" w14:textId="77777777" w:rsidR="0095668E" w:rsidRPr="004F65DD" w:rsidRDefault="00000000">
          <w:pPr>
            <w:pStyle w:val="TOC2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4F65DD">
            <w:rPr>
              <w:color w:val="auto"/>
              <w:sz w:val="36"/>
              <w:szCs w:val="36"/>
              <w:lang w:val="zh-CN"/>
            </w:rPr>
            <w:t>目录</w:t>
          </w:r>
          <w:r w:rsidRPr="004F65DD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4F65DD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4F65DD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</w:p>
        <w:p w14:paraId="4F633924" w14:textId="77777777" w:rsidR="0095668E" w:rsidRPr="004F65DD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21552" w:history="1">
            <w:r w:rsidRPr="004F65DD">
              <w:rPr>
                <w:rFonts w:ascii="Times New Roman" w:eastAsiaTheme="minorEastAsia" w:hAnsi="Times New Roman"/>
                <w:sz w:val="24"/>
                <w:szCs w:val="24"/>
              </w:rPr>
              <w:t>一、</w:t>
            </w:r>
            <w:r w:rsidRPr="004F65DD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4F65DD">
              <w:rPr>
                <w:rFonts w:ascii="Times New Roman" w:eastAsiaTheme="minorEastAsia" w:hAnsi="Times New Roman"/>
                <w:sz w:val="24"/>
                <w:szCs w:val="24"/>
              </w:rPr>
              <w:t>样本信息</w:t>
            </w:r>
            <w:r w:rsidRPr="004F65DD">
              <w:rPr>
                <w:rFonts w:ascii="Times New Roman" w:hAnsi="Times New Roman"/>
                <w:sz w:val="24"/>
                <w:szCs w:val="24"/>
              </w:rPr>
              <w:tab/>
            </w:r>
            <w:r w:rsidRPr="004F65DD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4F65DD">
              <w:rPr>
                <w:rFonts w:ascii="Times New Roman" w:hAnsi="Times New Roman"/>
                <w:sz w:val="24"/>
                <w:szCs w:val="24"/>
              </w:rPr>
              <w:instrText xml:space="preserve"> PAGEREF _Toc21552 \h </w:instrText>
            </w:r>
            <w:r w:rsidRPr="004F65DD">
              <w:rPr>
                <w:rFonts w:ascii="Times New Roman" w:hAnsi="Times New Roman"/>
                <w:sz w:val="24"/>
                <w:szCs w:val="24"/>
              </w:rPr>
            </w:r>
            <w:r w:rsidRPr="004F65DD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4F65DD">
              <w:rPr>
                <w:rFonts w:ascii="Times New Roman" w:hAnsi="Times New Roman"/>
                <w:sz w:val="24"/>
                <w:szCs w:val="24"/>
              </w:rPr>
              <w:t>7</w:t>
            </w:r>
            <w:r w:rsidRPr="004F65DD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2C9402AE" w14:textId="77777777" w:rsidR="0095668E" w:rsidRPr="004F65DD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26104" w:history="1">
            <w:r w:rsidRPr="004F65DD">
              <w:rPr>
                <w:rFonts w:ascii="Times New Roman" w:eastAsiaTheme="minorEastAsia" w:hAnsi="Times New Roman"/>
                <w:sz w:val="24"/>
                <w:szCs w:val="24"/>
              </w:rPr>
              <w:t>二、</w:t>
            </w:r>
            <w:r w:rsidRPr="004F65DD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4F65DD">
              <w:rPr>
                <w:rFonts w:ascii="Times New Roman" w:eastAsiaTheme="minorEastAsia" w:hAnsi="Times New Roman"/>
                <w:sz w:val="24"/>
                <w:szCs w:val="24"/>
              </w:rPr>
              <w:t>实验简介</w:t>
            </w:r>
            <w:r w:rsidRPr="004F65DD">
              <w:rPr>
                <w:rFonts w:ascii="Times New Roman" w:hAnsi="Times New Roman"/>
                <w:sz w:val="24"/>
                <w:szCs w:val="24"/>
              </w:rPr>
              <w:tab/>
            </w:r>
            <w:r w:rsidRPr="004F65DD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4F65DD">
              <w:rPr>
                <w:rFonts w:ascii="Times New Roman" w:hAnsi="Times New Roman"/>
                <w:sz w:val="24"/>
                <w:szCs w:val="24"/>
              </w:rPr>
              <w:instrText xml:space="preserve"> PAGEREF _Toc26104 \h </w:instrText>
            </w:r>
            <w:r w:rsidRPr="004F65DD">
              <w:rPr>
                <w:rFonts w:ascii="Times New Roman" w:hAnsi="Times New Roman"/>
                <w:sz w:val="24"/>
                <w:szCs w:val="24"/>
              </w:rPr>
            </w:r>
            <w:r w:rsidRPr="004F65DD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4F65DD">
              <w:rPr>
                <w:rFonts w:ascii="Times New Roman" w:hAnsi="Times New Roman"/>
                <w:sz w:val="24"/>
                <w:szCs w:val="24"/>
              </w:rPr>
              <w:t>7</w:t>
            </w:r>
            <w:r w:rsidRPr="004F65DD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45379691" w14:textId="77777777" w:rsidR="0095668E" w:rsidRPr="004F65DD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3146" w:history="1">
            <w:r w:rsidRPr="004F65DD">
              <w:rPr>
                <w:rFonts w:ascii="Times New Roman" w:eastAsiaTheme="minorEastAsia" w:hAnsi="Times New Roman"/>
                <w:sz w:val="24"/>
                <w:szCs w:val="24"/>
              </w:rPr>
              <w:t>三、</w:t>
            </w:r>
            <w:r w:rsidRPr="004F65DD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4F65DD">
              <w:rPr>
                <w:rFonts w:ascii="Times New Roman" w:eastAsiaTheme="minorEastAsia" w:hAnsi="Times New Roman"/>
                <w:sz w:val="24"/>
                <w:szCs w:val="24"/>
              </w:rPr>
              <w:t>实验仪器、试剂耗材</w:t>
            </w:r>
            <w:r w:rsidRPr="004F65DD">
              <w:rPr>
                <w:rFonts w:ascii="Times New Roman" w:hAnsi="Times New Roman"/>
                <w:sz w:val="24"/>
                <w:szCs w:val="24"/>
              </w:rPr>
              <w:tab/>
            </w:r>
            <w:r w:rsidRPr="004F65DD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4F65DD">
              <w:rPr>
                <w:rFonts w:ascii="Times New Roman" w:hAnsi="Times New Roman"/>
                <w:sz w:val="24"/>
                <w:szCs w:val="24"/>
              </w:rPr>
              <w:instrText xml:space="preserve"> PAGEREF _Toc3146 \h </w:instrText>
            </w:r>
            <w:r w:rsidRPr="004F65DD">
              <w:rPr>
                <w:rFonts w:ascii="Times New Roman" w:hAnsi="Times New Roman"/>
                <w:sz w:val="24"/>
                <w:szCs w:val="24"/>
              </w:rPr>
            </w:r>
            <w:r w:rsidRPr="004F65DD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4F65DD">
              <w:rPr>
                <w:rFonts w:ascii="Times New Roman" w:hAnsi="Times New Roman"/>
                <w:sz w:val="24"/>
                <w:szCs w:val="24"/>
              </w:rPr>
              <w:t>7</w:t>
            </w:r>
            <w:r w:rsidRPr="004F65DD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00980BDA" w14:textId="77777777" w:rsidR="0095668E" w:rsidRPr="004F65DD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24308" w:history="1">
            <w:r w:rsidRPr="004F65DD">
              <w:rPr>
                <w:rFonts w:ascii="Times New Roman" w:eastAsiaTheme="minorEastAsia" w:hAnsi="Times New Roman"/>
                <w:sz w:val="24"/>
                <w:szCs w:val="24"/>
              </w:rPr>
              <w:t>四、</w:t>
            </w:r>
            <w:r w:rsidRPr="004F65DD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4F65DD">
              <w:rPr>
                <w:rFonts w:ascii="Times New Roman" w:eastAsiaTheme="minorEastAsia" w:hAnsi="Times New Roman"/>
                <w:sz w:val="24"/>
                <w:szCs w:val="24"/>
              </w:rPr>
              <w:t>实验步骤</w:t>
            </w:r>
            <w:r w:rsidRPr="004F65DD">
              <w:rPr>
                <w:rFonts w:ascii="Times New Roman" w:hAnsi="Times New Roman"/>
                <w:sz w:val="24"/>
                <w:szCs w:val="24"/>
              </w:rPr>
              <w:tab/>
            </w:r>
            <w:r w:rsidRPr="004F65DD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4F65DD">
              <w:rPr>
                <w:rFonts w:ascii="Times New Roman" w:hAnsi="Times New Roman"/>
                <w:sz w:val="24"/>
                <w:szCs w:val="24"/>
              </w:rPr>
              <w:instrText xml:space="preserve"> PAGEREF _Toc24308 \h </w:instrText>
            </w:r>
            <w:r w:rsidRPr="004F65DD">
              <w:rPr>
                <w:rFonts w:ascii="Times New Roman" w:hAnsi="Times New Roman"/>
                <w:sz w:val="24"/>
                <w:szCs w:val="24"/>
              </w:rPr>
            </w:r>
            <w:r w:rsidRPr="004F65DD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4F65DD">
              <w:rPr>
                <w:rFonts w:ascii="Times New Roman" w:hAnsi="Times New Roman"/>
                <w:sz w:val="24"/>
                <w:szCs w:val="24"/>
              </w:rPr>
              <w:t>8</w:t>
            </w:r>
            <w:r w:rsidRPr="004F65DD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640B4F22" w14:textId="77777777" w:rsidR="0095668E" w:rsidRPr="004F65DD" w:rsidRDefault="0095668E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</w:p>
        <w:p w14:paraId="20E7BA40" w14:textId="77777777" w:rsidR="0095668E" w:rsidRPr="004F65DD" w:rsidRDefault="00000000">
          <w:pPr>
            <w:rPr>
              <w:rFonts w:ascii="Times New Roman" w:hAnsi="Times New Roman"/>
              <w:sz w:val="24"/>
              <w:szCs w:val="24"/>
            </w:rPr>
          </w:pPr>
          <w:r w:rsidRPr="004F65DD">
            <w:rPr>
              <w:rFonts w:ascii="Times New Roman" w:hAnsi="Times New Roman"/>
              <w:bCs/>
              <w:sz w:val="24"/>
              <w:szCs w:val="24"/>
              <w:lang w:val="zh-CN"/>
            </w:rPr>
            <w:fldChar w:fldCharType="end"/>
          </w:r>
        </w:p>
      </w:sdtContent>
    </w:sdt>
    <w:p w14:paraId="74E0E198" w14:textId="77777777" w:rsidR="0095668E" w:rsidRDefault="0095668E">
      <w:pPr>
        <w:spacing w:afterLines="50" w:after="120" w:line="360" w:lineRule="auto"/>
        <w:jc w:val="center"/>
        <w:rPr>
          <w:rFonts w:ascii="Times New Roman" w:eastAsiaTheme="minorEastAsia" w:hAnsi="Times New Roman"/>
          <w:b/>
          <w:bCs/>
          <w:sz w:val="24"/>
          <w:szCs w:val="24"/>
        </w:rPr>
        <w:sectPr w:rsidR="0095668E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723B74D5" w14:textId="77777777" w:rsidR="0095668E" w:rsidRDefault="00000000">
      <w:pPr>
        <w:pStyle w:val="10"/>
        <w:pageBreakBefore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7" w:name="_Toc67061766"/>
      <w:bookmarkStart w:id="8" w:name="_Toc85906420"/>
      <w:bookmarkStart w:id="9" w:name="_Toc509220866"/>
      <w:bookmarkStart w:id="10" w:name="_Toc21552"/>
      <w:bookmarkStart w:id="11" w:name="_Toc149670078"/>
      <w:bookmarkStart w:id="12" w:name="_Toc40709121"/>
      <w:bookmarkStart w:id="13" w:name="_Toc67067673"/>
      <w:bookmarkStart w:id="14" w:name="_Toc54712428"/>
      <w:r>
        <w:rPr>
          <w:rFonts w:eastAsiaTheme="minorEastAsia"/>
          <w:color w:val="000000" w:themeColor="text1"/>
          <w:sz w:val="28"/>
          <w:szCs w:val="28"/>
        </w:rPr>
        <w:lastRenderedPageBreak/>
        <w:t>样本信息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2384"/>
        <w:gridCol w:w="2384"/>
        <w:gridCol w:w="2384"/>
        <w:gridCol w:w="2384"/>
      </w:tblGrid>
      <w:tr w:rsidR="0095668E" w14:paraId="663A11E9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6DFE0FE1" w14:textId="77777777" w:rsidR="0095668E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46B4185C" w14:textId="77777777" w:rsidR="0095668E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06175160" w14:textId="77777777" w:rsidR="0095668E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47997C15" w14:textId="77777777" w:rsidR="0095668E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 w:rsidR="0095668E" w14:paraId="376F2D0E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5CCE0124" w14:textId="77777777" w:rsidR="0095668E" w:rsidRDefault="0095668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660EB8B0" w14:textId="77777777" w:rsidR="0095668E" w:rsidRDefault="0095668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5DD02661" w14:textId="77777777" w:rsidR="0095668E" w:rsidRDefault="0095668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155D4D67" w14:textId="77777777" w:rsidR="0095668E" w:rsidRDefault="0095668E">
            <w:pPr>
              <w:jc w:val="center"/>
              <w:rPr>
                <w:sz w:val="24"/>
                <w:szCs w:val="24"/>
              </w:rPr>
            </w:pPr>
          </w:p>
        </w:tc>
      </w:tr>
    </w:tbl>
    <w:p w14:paraId="3F20343F" w14:textId="77777777" w:rsidR="0095668E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5" w:name="_Toc26104"/>
      <w:bookmarkStart w:id="16" w:name="_Toc85906421"/>
      <w:bookmarkStart w:id="17" w:name="_Toc149670079"/>
      <w:r>
        <w:rPr>
          <w:rFonts w:eastAsiaTheme="minorEastAsia" w:hint="eastAsia"/>
          <w:color w:val="000000" w:themeColor="text1"/>
          <w:sz w:val="28"/>
          <w:szCs w:val="28"/>
        </w:rPr>
        <w:t>实验简介</w:t>
      </w:r>
      <w:bookmarkEnd w:id="15"/>
    </w:p>
    <w:p w14:paraId="51813DA3" w14:textId="77777777" w:rsidR="0095668E" w:rsidRDefault="00000000">
      <w:pPr>
        <w:snapToGrid w:val="0"/>
        <w:spacing w:beforeLines="50" w:before="120" w:afterLines="50" w:after="120"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琼脂糖包埋法，无需借助细胞块支架，适用于科研培养（贴壁及悬浮培养）细胞。</w:t>
      </w:r>
    </w:p>
    <w:p w14:paraId="66266D81" w14:textId="77777777" w:rsidR="0095668E" w:rsidRDefault="00000000">
      <w:pPr>
        <w:snapToGrid w:val="0"/>
        <w:spacing w:beforeLines="50" w:before="120" w:afterLines="50" w:after="120"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由于科研用的体外培养细胞,缺少体内组织支架(纤维结缔组织等),细胞容易散开,高速离心既可减少细胞损耗,又可促使细胞成块,而且琼脂糖模具给细胞</w:t>
      </w:r>
      <w:proofErr w:type="gramStart"/>
      <w:r>
        <w:rPr>
          <w:rFonts w:ascii="宋体" w:hAnsi="宋体" w:cs="宋体" w:hint="eastAsia"/>
          <w:sz w:val="24"/>
          <w:szCs w:val="24"/>
        </w:rPr>
        <w:t>块</w:t>
      </w:r>
      <w:r>
        <w:rPr>
          <w:rFonts w:ascii="宋体" w:hAnsi="宋体" w:cs="宋体"/>
          <w:sz w:val="24"/>
          <w:szCs w:val="24"/>
        </w:rPr>
        <w:t>很好</w:t>
      </w:r>
      <w:proofErr w:type="gramEnd"/>
      <w:r>
        <w:rPr>
          <w:rFonts w:ascii="宋体" w:hAnsi="宋体" w:cs="宋体"/>
          <w:sz w:val="24"/>
          <w:szCs w:val="24"/>
        </w:rPr>
        <w:t>的保护，使其方便从离心管中较完整地取出而不易碎</w:t>
      </w:r>
      <w:r>
        <w:rPr>
          <w:rFonts w:ascii="宋体" w:hAnsi="宋体" w:cs="宋体" w:hint="eastAsia"/>
          <w:sz w:val="24"/>
          <w:szCs w:val="24"/>
        </w:rPr>
        <w:t>。</w:t>
      </w:r>
    </w:p>
    <w:p w14:paraId="6B43DF27" w14:textId="77777777" w:rsidR="0095668E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8" w:name="_Toc3146"/>
      <w:r>
        <w:rPr>
          <w:rFonts w:eastAsiaTheme="minorEastAsia" w:hint="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7303BC6E" wp14:editId="7160BC19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CA6653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大括号 36" o:spid="_x0000_s1026" type="#_x0000_t87" style="position:absolute;left:0;text-align:left;margin-left:0;margin-top:0;width:7.15pt;height:93.75pt;z-index:251668480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" o:allowincell="f" stroked="f">
                <w10:wrap anchorx="margin" anchory="margin"/>
              </v:shape>
            </w:pict>
          </mc:Fallback>
        </mc:AlternateContent>
      </w:r>
      <w:r>
        <w:rPr>
          <w:rFonts w:eastAsiaTheme="minorEastAsia" w:hint="eastAsia"/>
          <w:color w:val="000000" w:themeColor="text1"/>
          <w:sz w:val="28"/>
          <w:szCs w:val="28"/>
        </w:rPr>
        <w:t>实验仪器</w:t>
      </w:r>
      <w:bookmarkEnd w:id="16"/>
      <w:bookmarkEnd w:id="17"/>
      <w:r>
        <w:rPr>
          <w:rFonts w:eastAsiaTheme="minorEastAsia"/>
          <w:color w:val="000000" w:themeColor="text1"/>
          <w:sz w:val="28"/>
          <w:szCs w:val="28"/>
        </w:rPr>
        <w:t>、试剂耗材</w:t>
      </w:r>
      <w:bookmarkEnd w:id="18"/>
    </w:p>
    <w:p w14:paraId="25D4CD96" w14:textId="77777777" w:rsidR="0095668E" w:rsidRDefault="00000000">
      <w:pPr>
        <w:snapToGrid w:val="0"/>
        <w:spacing w:beforeLines="100" w:before="240" w:afterLines="100" w:after="240"/>
        <w:outlineLvl w:val="1"/>
      </w:pPr>
      <w:bookmarkStart w:id="19" w:name="_Toc21893"/>
      <w:bookmarkStart w:id="20" w:name="_Toc21979"/>
      <w:r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.1</w:t>
      </w:r>
      <w:r>
        <w:rPr>
          <w:rFonts w:ascii="Times New Roman" w:hAnsi="Times New Roman"/>
          <w:color w:val="000000" w:themeColor="text1"/>
          <w:sz w:val="24"/>
          <w:szCs w:val="24"/>
        </w:rPr>
        <w:t>仪器</w:t>
      </w:r>
      <w:bookmarkEnd w:id="19"/>
      <w:bookmarkEnd w:id="20"/>
    </w:p>
    <w:tbl>
      <w:tblPr>
        <w:tblStyle w:val="6-51"/>
        <w:tblW w:w="9785" w:type="dxa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2"/>
        <w:gridCol w:w="4000"/>
      </w:tblGrid>
      <w:tr w:rsidR="0095668E" w14:paraId="6A75E461" w14:textId="77777777" w:rsidTr="009566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6FDFB50D" w14:textId="77777777" w:rsidR="0095668E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7431B173" w14:textId="77777777" w:rsidR="0095668E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31718130" w14:textId="77777777" w:rsidR="0095668E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型号</w:t>
            </w:r>
          </w:p>
        </w:tc>
      </w:tr>
      <w:tr w:rsidR="0095668E" w14:paraId="76BFC279" w14:textId="77777777" w:rsidTr="0095668E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47C74431" w14:textId="77777777" w:rsidR="0095668E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 w:val="0"/>
                <w:bCs w:val="0"/>
                <w:color w:val="000000" w:themeColor="text1"/>
                <w:sz w:val="24"/>
                <w:szCs w:val="24"/>
              </w:rPr>
              <w:t>组织脱水机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428FD54E" w14:textId="77777777" w:rsidR="0095668E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22F6F272" w14:textId="77777777" w:rsidR="0095668E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JT-12S</w:t>
            </w:r>
          </w:p>
        </w:tc>
      </w:tr>
      <w:tr w:rsidR="0095668E" w14:paraId="218AE760" w14:textId="77777777" w:rsidTr="0095668E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35948B9A" w14:textId="77777777" w:rsidR="0095668E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 w:val="0"/>
                <w:bCs w:val="0"/>
                <w:color w:val="000000" w:themeColor="text1"/>
                <w:sz w:val="24"/>
                <w:szCs w:val="24"/>
              </w:rPr>
              <w:t>石蜡包埋机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1EBC5F4D" w14:textId="77777777" w:rsidR="0095668E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3BA0C3F8" w14:textId="77777777" w:rsidR="0095668E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JB-L5</w:t>
            </w:r>
          </w:p>
        </w:tc>
      </w:tr>
      <w:tr w:rsidR="0095668E" w14:paraId="6A72DC12" w14:textId="77777777" w:rsidTr="0095668E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68DAFF07" w14:textId="77777777" w:rsidR="0095668E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b w:val="0"/>
                <w:bCs w:val="0"/>
                <w:color w:val="000000" w:themeColor="text1"/>
                <w:sz w:val="24"/>
                <w:szCs w:val="24"/>
              </w:rPr>
              <w:t>电子天平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4768F61" w14:textId="77777777" w:rsidR="0095668E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LABGIC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43673BED" w14:textId="77777777" w:rsidR="0095668E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LGL-2003E</w:t>
            </w:r>
          </w:p>
        </w:tc>
      </w:tr>
      <w:tr w:rsidR="0095668E" w14:paraId="096C1F2D" w14:textId="77777777" w:rsidTr="0095668E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53718ABC" w14:textId="77777777" w:rsidR="0095668E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b w:val="0"/>
                <w:bCs w:val="0"/>
                <w:color w:val="000000" w:themeColor="text1"/>
                <w:sz w:val="24"/>
                <w:szCs w:val="24"/>
              </w:rPr>
              <w:t>微波炉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45E4333A" w14:textId="77777777" w:rsidR="0095668E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格兰仕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5E8E053F" w14:textId="77777777" w:rsidR="0095668E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/</w:t>
            </w:r>
          </w:p>
        </w:tc>
      </w:tr>
      <w:tr w:rsidR="0095668E" w14:paraId="45E57A86" w14:textId="77777777" w:rsidTr="0095668E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3F4BA4C" w14:textId="77777777" w:rsidR="0095668E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b w:val="0"/>
                <w:bCs w:val="0"/>
                <w:color w:val="000000" w:themeColor="text1"/>
                <w:sz w:val="24"/>
                <w:szCs w:val="24"/>
              </w:rPr>
              <w:t>高速离心机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2E9BAAE3" w14:textId="77777777" w:rsidR="0095668E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/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24F77F90" w14:textId="77777777" w:rsidR="0095668E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/</w:t>
            </w:r>
          </w:p>
        </w:tc>
      </w:tr>
    </w:tbl>
    <w:p w14:paraId="0F9A3DE6" w14:textId="77777777" w:rsidR="0095668E" w:rsidRDefault="00000000">
      <w:pPr>
        <w:snapToGrid w:val="0"/>
        <w:spacing w:beforeLines="100" w:before="240" w:afterLines="100" w:after="240"/>
        <w:outlineLvl w:val="1"/>
        <w:rPr>
          <w:rFonts w:eastAsiaTheme="minorEastAsia"/>
          <w:color w:val="000000" w:themeColor="text1"/>
          <w:sz w:val="28"/>
          <w:szCs w:val="28"/>
        </w:rPr>
      </w:pPr>
      <w:bookmarkStart w:id="21" w:name="_Toc6063"/>
      <w:bookmarkStart w:id="22" w:name="_Toc17005"/>
      <w:bookmarkStart w:id="23" w:name="_Toc149670081"/>
      <w:bookmarkStart w:id="24" w:name="_Toc85906423"/>
      <w:r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.2</w:t>
      </w:r>
      <w:r>
        <w:rPr>
          <w:rFonts w:ascii="Times New Roman" w:hAnsi="Times New Roman"/>
          <w:color w:val="000000" w:themeColor="text1"/>
          <w:sz w:val="24"/>
          <w:szCs w:val="24"/>
        </w:rPr>
        <w:t>试剂</w:t>
      </w:r>
      <w:bookmarkEnd w:id="21"/>
      <w:bookmarkEnd w:id="22"/>
    </w:p>
    <w:tbl>
      <w:tblPr>
        <w:tblStyle w:val="6-51"/>
        <w:tblW w:w="9785" w:type="dxa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2"/>
        <w:gridCol w:w="4000"/>
      </w:tblGrid>
      <w:tr w:rsidR="0095668E" w14:paraId="505B0C5D" w14:textId="77777777" w:rsidTr="009566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2B456484" w14:textId="77777777" w:rsidR="0095668E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202DEC21" w14:textId="77777777" w:rsidR="0095668E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1CC86F1A" w14:textId="77777777" w:rsidR="0095668E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货号</w:t>
            </w:r>
          </w:p>
        </w:tc>
      </w:tr>
      <w:tr w:rsidR="0095668E" w14:paraId="19072526" w14:textId="77777777" w:rsidTr="0095668E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4FF63668" w14:textId="77777777" w:rsidR="0095668E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 w:val="0"/>
                <w:bCs w:val="0"/>
                <w:color w:val="000000" w:themeColor="text1"/>
                <w:sz w:val="24"/>
                <w:szCs w:val="24"/>
              </w:rPr>
              <w:t>无水乙醇（</w:t>
            </w:r>
            <w:r>
              <w:rPr>
                <w:rFonts w:ascii="Times New Roman" w:eastAsiaTheme="minorEastAsia" w:hAnsi="Times New Roman"/>
                <w:b w:val="0"/>
                <w:bCs w:val="0"/>
                <w:color w:val="000000" w:themeColor="text1"/>
                <w:sz w:val="24"/>
                <w:szCs w:val="24"/>
              </w:rPr>
              <w:t>AR</w:t>
            </w:r>
            <w:r>
              <w:rPr>
                <w:rFonts w:ascii="Times New Roman" w:eastAsiaTheme="minorEastAsia" w:hAnsi="Times New Roman"/>
                <w:b w:val="0"/>
                <w:bCs w:val="0"/>
                <w:color w:val="000000" w:themeColor="text1"/>
                <w:sz w:val="24"/>
                <w:szCs w:val="24"/>
              </w:rPr>
              <w:t>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3921FD4" w14:textId="77777777" w:rsidR="0095668E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07DBDF03" w14:textId="77777777" w:rsidR="0095668E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05.001.0170A</w:t>
            </w:r>
          </w:p>
        </w:tc>
      </w:tr>
      <w:tr w:rsidR="0095668E" w14:paraId="7C74F24D" w14:textId="77777777" w:rsidTr="0095668E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4228D8FA" w14:textId="77777777" w:rsidR="0095668E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 w:val="0"/>
                <w:bCs w:val="0"/>
                <w:color w:val="000000" w:themeColor="text1"/>
                <w:sz w:val="24"/>
                <w:szCs w:val="24"/>
              </w:rPr>
              <w:t>二甲苯（</w:t>
            </w:r>
            <w:r>
              <w:rPr>
                <w:rFonts w:ascii="Times New Roman" w:eastAsiaTheme="minorEastAsia" w:hAnsi="Times New Roman"/>
                <w:b w:val="0"/>
                <w:bCs w:val="0"/>
                <w:color w:val="000000" w:themeColor="text1"/>
                <w:sz w:val="24"/>
                <w:szCs w:val="24"/>
              </w:rPr>
              <w:t>AR</w:t>
            </w:r>
            <w:r>
              <w:rPr>
                <w:rFonts w:ascii="Times New Roman" w:eastAsiaTheme="minorEastAsia" w:hAnsi="Times New Roman"/>
                <w:b w:val="0"/>
                <w:bCs w:val="0"/>
                <w:color w:val="000000" w:themeColor="text1"/>
                <w:sz w:val="24"/>
                <w:szCs w:val="24"/>
              </w:rPr>
              <w:t>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3418D52C" w14:textId="77777777" w:rsidR="0095668E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37B6D778" w14:textId="77777777" w:rsidR="0095668E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05.001.0586A</w:t>
            </w:r>
          </w:p>
        </w:tc>
      </w:tr>
      <w:tr w:rsidR="0095668E" w14:paraId="09E4B470" w14:textId="77777777" w:rsidTr="0095668E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bottom"/>
          </w:tcPr>
          <w:p w14:paraId="2D8080C4" w14:textId="77777777" w:rsidR="0095668E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 w:val="0"/>
                <w:bCs w:val="0"/>
                <w:color w:val="000000" w:themeColor="text1"/>
                <w:sz w:val="24"/>
                <w:szCs w:val="24"/>
              </w:rPr>
              <w:t>全精炼组织切片石蜡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bottom"/>
          </w:tcPr>
          <w:p w14:paraId="35D89E5E" w14:textId="77777777" w:rsidR="0095668E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bottom"/>
          </w:tcPr>
          <w:p w14:paraId="52405AB5" w14:textId="77777777" w:rsidR="0095668E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58-60°</w:t>
            </w:r>
          </w:p>
        </w:tc>
      </w:tr>
      <w:tr w:rsidR="0095668E" w14:paraId="4231D355" w14:textId="77777777" w:rsidTr="0095668E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EAE8A2" w14:textId="77777777" w:rsidR="0095668E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b w:val="0"/>
                <w:bCs w:val="0"/>
                <w:color w:val="000000" w:themeColor="text1"/>
                <w:sz w:val="24"/>
                <w:szCs w:val="24"/>
              </w:rPr>
              <w:t xml:space="preserve">BS081-100g </w:t>
            </w:r>
            <w:r>
              <w:rPr>
                <w:rFonts w:ascii="Times New Roman" w:eastAsiaTheme="minorEastAsia" w:hAnsi="Times New Roman" w:hint="eastAsia"/>
                <w:b w:val="0"/>
                <w:bCs w:val="0"/>
                <w:color w:val="000000" w:themeColor="text1"/>
                <w:sz w:val="24"/>
                <w:szCs w:val="24"/>
              </w:rPr>
              <w:t>琼脂糖</w:t>
            </w:r>
            <w:r>
              <w:rPr>
                <w:rFonts w:ascii="Times New Roman" w:eastAsiaTheme="minorEastAsia" w:hAnsi="Times New Roman" w:hint="eastAsia"/>
                <w:b w:val="0"/>
                <w:bCs w:val="0"/>
                <w:color w:val="000000" w:themeColor="text1"/>
                <w:sz w:val="24"/>
                <w:szCs w:val="24"/>
              </w:rPr>
              <w:t xml:space="preserve"> Agarose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EB4E51" w14:textId="77777777" w:rsidR="0095668E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284D7F" w14:textId="77777777" w:rsidR="0095668E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BS081-100g</w:t>
            </w:r>
          </w:p>
        </w:tc>
      </w:tr>
      <w:tr w:rsidR="0095668E" w14:paraId="624CDB4F" w14:textId="77777777" w:rsidTr="0095668E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8547B0" w14:textId="77777777" w:rsidR="0095668E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b w:val="0"/>
                <w:bCs w:val="0"/>
                <w:color w:val="000000" w:themeColor="text1"/>
                <w:sz w:val="24"/>
                <w:szCs w:val="24"/>
              </w:rPr>
              <w:lastRenderedPageBreak/>
              <w:t>品红（标记用）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1BDC50" w14:textId="77777777" w:rsidR="0095668E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Servicebio</w:t>
            </w:r>
            <w:proofErr w:type="spellEnd"/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DFDDCC" w14:textId="77777777" w:rsidR="0095668E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G1061-250ML</w:t>
            </w:r>
          </w:p>
        </w:tc>
      </w:tr>
    </w:tbl>
    <w:p w14:paraId="39865DCF" w14:textId="77777777" w:rsidR="0095668E" w:rsidRDefault="00000000">
      <w:pPr>
        <w:snapToGrid w:val="0"/>
        <w:spacing w:beforeLines="100" w:before="240" w:afterLines="100" w:after="240"/>
        <w:outlineLvl w:val="1"/>
        <w:rPr>
          <w:rFonts w:eastAsiaTheme="minorEastAsia"/>
          <w:color w:val="000000" w:themeColor="text1"/>
          <w:sz w:val="28"/>
          <w:szCs w:val="28"/>
        </w:rPr>
      </w:pPr>
      <w:bookmarkStart w:id="25" w:name="_Toc6885"/>
      <w:bookmarkStart w:id="26" w:name="_Toc16467"/>
      <w:r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.3</w:t>
      </w:r>
      <w:r>
        <w:rPr>
          <w:rFonts w:ascii="Times New Roman" w:hAnsi="Times New Roman"/>
          <w:color w:val="000000" w:themeColor="text1"/>
          <w:sz w:val="24"/>
          <w:szCs w:val="24"/>
        </w:rPr>
        <w:t>耗材</w:t>
      </w:r>
      <w:bookmarkEnd w:id="25"/>
      <w:bookmarkEnd w:id="26"/>
    </w:p>
    <w:tbl>
      <w:tblPr>
        <w:tblStyle w:val="6-51"/>
        <w:tblW w:w="9785" w:type="dxa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9"/>
        <w:gridCol w:w="2556"/>
        <w:gridCol w:w="4000"/>
      </w:tblGrid>
      <w:tr w:rsidR="0095668E" w14:paraId="3695754F" w14:textId="77777777" w:rsidTr="009566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vAlign w:val="center"/>
          </w:tcPr>
          <w:p w14:paraId="72C9AE8E" w14:textId="77777777" w:rsidR="0095668E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 w14:paraId="3E3A6E0E" w14:textId="77777777" w:rsidR="0095668E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629CDB49" w14:textId="77777777" w:rsidR="0095668E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货号</w:t>
            </w:r>
          </w:p>
        </w:tc>
      </w:tr>
      <w:tr w:rsidR="0095668E" w14:paraId="69101371" w14:textId="77777777" w:rsidTr="0095668E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EC21FDC" w14:textId="77777777" w:rsidR="0095668E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 w:val="0"/>
                <w:bCs w:val="0"/>
                <w:color w:val="000000" w:themeColor="text1"/>
                <w:sz w:val="24"/>
                <w:szCs w:val="24"/>
              </w:rPr>
              <w:t>组织包埋盒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84CEB54" w14:textId="77777777" w:rsidR="0095668E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世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9ECB607" w14:textId="77777777" w:rsidR="0095668E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REF-3053835</w:t>
            </w:r>
          </w:p>
        </w:tc>
      </w:tr>
      <w:tr w:rsidR="0095668E" w14:paraId="79B469F2" w14:textId="77777777" w:rsidTr="0095668E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vAlign w:val="center"/>
          </w:tcPr>
          <w:p w14:paraId="28C6BB48" w14:textId="77777777" w:rsidR="0095668E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 w:val="0"/>
                <w:bCs w:val="0"/>
                <w:color w:val="000000" w:themeColor="text1"/>
                <w:sz w:val="24"/>
                <w:szCs w:val="24"/>
              </w:rPr>
              <w:t>MX35 Ultra</w:t>
            </w:r>
            <w:proofErr w:type="gramStart"/>
            <w:r>
              <w:rPr>
                <w:rFonts w:ascii="Times New Roman" w:eastAsiaTheme="minorEastAsia" w:hAnsi="Times New Roman"/>
                <w:b w:val="0"/>
                <w:bCs w:val="0"/>
                <w:color w:val="000000" w:themeColor="text1"/>
                <w:sz w:val="24"/>
                <w:szCs w:val="24"/>
              </w:rPr>
              <w:t>超优刀片</w:t>
            </w:r>
            <w:proofErr w:type="gramEnd"/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 w14:paraId="6B0B7BD7" w14:textId="77777777" w:rsidR="0095668E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epredia</w:t>
            </w:r>
            <w:proofErr w:type="spellEnd"/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329ADA45" w14:textId="77777777" w:rsidR="0095668E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REF-3053835</w:t>
            </w:r>
          </w:p>
        </w:tc>
      </w:tr>
    </w:tbl>
    <w:p w14:paraId="195163CD" w14:textId="77777777" w:rsidR="0095668E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27" w:name="_Toc24308"/>
      <w:r>
        <w:rPr>
          <w:rFonts w:eastAsiaTheme="minorEastAsia" w:hint="eastAsia"/>
          <w:color w:val="000000" w:themeColor="text1"/>
          <w:sz w:val="28"/>
          <w:szCs w:val="28"/>
        </w:rPr>
        <w:t>实验步骤</w:t>
      </w:r>
      <w:bookmarkEnd w:id="23"/>
      <w:bookmarkEnd w:id="24"/>
      <w:bookmarkEnd w:id="27"/>
    </w:p>
    <w:p w14:paraId="626E5EC0" w14:textId="7D63383A" w:rsidR="0095668E" w:rsidRPr="004F65DD" w:rsidRDefault="00000000" w:rsidP="004F65DD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8" w:name="_Toc18328"/>
      <w:bookmarkStart w:id="29" w:name="_Toc4874"/>
      <w:bookmarkStart w:id="30" w:name="_Toc27275"/>
      <w:bookmarkStart w:id="31" w:name="_Toc9168"/>
      <w:bookmarkStart w:id="32" w:name="_Toc8714"/>
      <w:r w:rsidRPr="004F65DD">
        <w:rPr>
          <w:rFonts w:ascii="Times New Roman" w:hAnsi="Times New Roman"/>
          <w:sz w:val="24"/>
          <w:szCs w:val="28"/>
        </w:rPr>
        <w:t>1.</w:t>
      </w:r>
      <w:r w:rsidRPr="004F65DD">
        <w:rPr>
          <w:rFonts w:ascii="Times New Roman" w:hAnsi="Times New Roman"/>
          <w:sz w:val="24"/>
          <w:szCs w:val="28"/>
        </w:rPr>
        <w:t>品红标记：细胞</w:t>
      </w:r>
      <w:r w:rsidRPr="004F65DD">
        <w:rPr>
          <w:rFonts w:ascii="Times New Roman" w:hAnsi="Times New Roman"/>
          <w:sz w:val="24"/>
          <w:szCs w:val="28"/>
        </w:rPr>
        <w:t>/</w:t>
      </w:r>
      <w:r w:rsidRPr="004F65DD">
        <w:rPr>
          <w:rFonts w:ascii="Times New Roman" w:hAnsi="Times New Roman"/>
          <w:sz w:val="24"/>
          <w:szCs w:val="28"/>
        </w:rPr>
        <w:t>类器官悬液中滴入品红上色</w:t>
      </w:r>
      <w:bookmarkEnd w:id="28"/>
      <w:bookmarkEnd w:id="29"/>
      <w:r w:rsidR="004F65DD">
        <w:rPr>
          <w:rFonts w:ascii="Times New Roman" w:hAnsi="Times New Roman" w:hint="eastAsia"/>
          <w:sz w:val="24"/>
          <w:szCs w:val="28"/>
        </w:rPr>
        <w:t>；</w:t>
      </w:r>
    </w:p>
    <w:p w14:paraId="3F35DD31" w14:textId="77777777" w:rsidR="0095668E" w:rsidRPr="004F65DD" w:rsidRDefault="00000000" w:rsidP="004F65DD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33" w:name="_Toc19621"/>
      <w:bookmarkStart w:id="34" w:name="_Toc21896"/>
      <w:r w:rsidRPr="004F65DD">
        <w:rPr>
          <w:rFonts w:ascii="Times New Roman" w:hAnsi="Times New Roman"/>
          <w:sz w:val="24"/>
          <w:szCs w:val="28"/>
        </w:rPr>
        <w:t>2.</w:t>
      </w:r>
      <w:r w:rsidRPr="004F65DD">
        <w:rPr>
          <w:rFonts w:ascii="Times New Roman" w:hAnsi="Times New Roman"/>
          <w:sz w:val="24"/>
          <w:szCs w:val="28"/>
        </w:rPr>
        <w:t>细胞</w:t>
      </w:r>
      <w:r w:rsidRPr="004F65DD">
        <w:rPr>
          <w:rFonts w:ascii="Times New Roman" w:hAnsi="Times New Roman"/>
          <w:sz w:val="24"/>
          <w:szCs w:val="28"/>
        </w:rPr>
        <w:t>/</w:t>
      </w:r>
      <w:r w:rsidRPr="004F65DD">
        <w:rPr>
          <w:rFonts w:ascii="Times New Roman" w:hAnsi="Times New Roman"/>
          <w:sz w:val="24"/>
          <w:szCs w:val="28"/>
        </w:rPr>
        <w:t>类器官沉淀：</w:t>
      </w:r>
      <w:bookmarkEnd w:id="33"/>
      <w:bookmarkEnd w:id="34"/>
    </w:p>
    <w:p w14:paraId="10737ACB" w14:textId="5884E572" w:rsidR="0095668E" w:rsidRPr="004F65DD" w:rsidRDefault="00000000" w:rsidP="004F65DD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35" w:name="_Toc21459"/>
      <w:bookmarkStart w:id="36" w:name="_Toc10145"/>
      <w:r w:rsidRPr="004F65DD">
        <w:rPr>
          <w:rFonts w:ascii="Times New Roman" w:hAnsi="Times New Roman"/>
          <w:sz w:val="24"/>
          <w:szCs w:val="28"/>
        </w:rPr>
        <w:t>（</w:t>
      </w:r>
      <w:r w:rsidRPr="004F65DD">
        <w:rPr>
          <w:rFonts w:ascii="Times New Roman" w:hAnsi="Times New Roman"/>
          <w:sz w:val="24"/>
          <w:szCs w:val="28"/>
        </w:rPr>
        <w:t>1</w:t>
      </w:r>
      <w:r w:rsidRPr="004F65DD">
        <w:rPr>
          <w:rFonts w:ascii="Times New Roman" w:hAnsi="Times New Roman"/>
          <w:sz w:val="24"/>
          <w:szCs w:val="28"/>
        </w:rPr>
        <w:t>）将细胞离心管置于离心机，相同规格的离心管配平；离心机设定</w:t>
      </w:r>
      <w:r w:rsidRPr="004F65DD">
        <w:rPr>
          <w:rFonts w:ascii="Times New Roman" w:hAnsi="Times New Roman"/>
          <w:sz w:val="24"/>
          <w:szCs w:val="28"/>
        </w:rPr>
        <w:t>3000r/min</w:t>
      </w:r>
      <w:r w:rsidRPr="004F65DD">
        <w:rPr>
          <w:rFonts w:ascii="Times New Roman" w:hAnsi="Times New Roman"/>
          <w:sz w:val="24"/>
          <w:szCs w:val="28"/>
        </w:rPr>
        <w:t>，离心</w:t>
      </w:r>
      <w:r w:rsidRPr="004F65DD">
        <w:rPr>
          <w:rFonts w:ascii="Times New Roman" w:hAnsi="Times New Roman"/>
          <w:sz w:val="24"/>
          <w:szCs w:val="28"/>
        </w:rPr>
        <w:t>5min</w:t>
      </w:r>
      <w:r w:rsidRPr="004F65DD">
        <w:rPr>
          <w:rFonts w:ascii="Times New Roman" w:hAnsi="Times New Roman"/>
          <w:sz w:val="24"/>
          <w:szCs w:val="28"/>
        </w:rPr>
        <w:t>，肉眼看到细胞后停止</w:t>
      </w:r>
      <w:bookmarkEnd w:id="35"/>
      <w:bookmarkEnd w:id="36"/>
      <w:r w:rsidR="004F65DD">
        <w:rPr>
          <w:rFonts w:ascii="Times New Roman" w:hAnsi="Times New Roman" w:hint="eastAsia"/>
          <w:sz w:val="24"/>
          <w:szCs w:val="28"/>
        </w:rPr>
        <w:t>；</w:t>
      </w:r>
    </w:p>
    <w:p w14:paraId="393A76FE" w14:textId="576BAAD1" w:rsidR="0095668E" w:rsidRPr="004F65DD" w:rsidRDefault="00000000" w:rsidP="004F65DD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37" w:name="_Toc10803"/>
      <w:bookmarkStart w:id="38" w:name="_Toc8590"/>
      <w:r w:rsidRPr="004F65DD">
        <w:rPr>
          <w:rFonts w:ascii="Times New Roman" w:hAnsi="Times New Roman"/>
          <w:sz w:val="24"/>
          <w:szCs w:val="28"/>
        </w:rPr>
        <w:t>（</w:t>
      </w:r>
      <w:r w:rsidRPr="004F65DD">
        <w:rPr>
          <w:rFonts w:ascii="Times New Roman" w:hAnsi="Times New Roman"/>
          <w:sz w:val="24"/>
          <w:szCs w:val="28"/>
        </w:rPr>
        <w:t>2</w:t>
      </w:r>
      <w:r w:rsidRPr="004F65DD">
        <w:rPr>
          <w:rFonts w:ascii="Times New Roman" w:hAnsi="Times New Roman"/>
          <w:sz w:val="24"/>
          <w:szCs w:val="28"/>
        </w:rPr>
        <w:t>）类器官悬液点色后静置，等类器官自然沉淀</w:t>
      </w:r>
      <w:bookmarkEnd w:id="37"/>
      <w:bookmarkEnd w:id="38"/>
      <w:r w:rsidR="004F65DD">
        <w:rPr>
          <w:rFonts w:ascii="Times New Roman" w:hAnsi="Times New Roman" w:hint="eastAsia"/>
          <w:sz w:val="24"/>
          <w:szCs w:val="28"/>
        </w:rPr>
        <w:t>；</w:t>
      </w:r>
    </w:p>
    <w:p w14:paraId="12F3BF6D" w14:textId="68CBEC21" w:rsidR="0095668E" w:rsidRPr="004F65DD" w:rsidRDefault="00000000" w:rsidP="004F65DD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39" w:name="_Toc23477"/>
      <w:bookmarkStart w:id="40" w:name="_Toc10012"/>
      <w:r w:rsidRPr="004F65DD">
        <w:rPr>
          <w:rFonts w:ascii="Times New Roman" w:hAnsi="Times New Roman"/>
          <w:sz w:val="24"/>
          <w:szCs w:val="28"/>
        </w:rPr>
        <w:t>3.</w:t>
      </w:r>
      <w:proofErr w:type="gramStart"/>
      <w:r w:rsidRPr="004F65DD">
        <w:rPr>
          <w:rFonts w:ascii="Times New Roman" w:hAnsi="Times New Roman"/>
          <w:sz w:val="24"/>
          <w:szCs w:val="28"/>
        </w:rPr>
        <w:t>用移液枪</w:t>
      </w:r>
      <w:proofErr w:type="gramEnd"/>
      <w:r w:rsidRPr="004F65DD">
        <w:rPr>
          <w:rFonts w:ascii="Times New Roman" w:hAnsi="Times New Roman"/>
          <w:sz w:val="24"/>
          <w:szCs w:val="28"/>
        </w:rPr>
        <w:t>将细胞离心管中的上清液吸出，剩下细胞和类器官离心管关好管盖备用</w:t>
      </w:r>
      <w:bookmarkEnd w:id="39"/>
      <w:bookmarkEnd w:id="40"/>
      <w:r w:rsidR="004F65DD">
        <w:rPr>
          <w:rFonts w:ascii="Times New Roman" w:hAnsi="Times New Roman" w:hint="eastAsia"/>
          <w:sz w:val="24"/>
          <w:szCs w:val="28"/>
        </w:rPr>
        <w:t>；</w:t>
      </w:r>
    </w:p>
    <w:p w14:paraId="2C036136" w14:textId="21877C3D" w:rsidR="0095668E" w:rsidRPr="004F65DD" w:rsidRDefault="00000000" w:rsidP="004F65DD">
      <w:pPr>
        <w:spacing w:line="360" w:lineRule="auto"/>
        <w:ind w:firstLineChars="200" w:firstLine="480"/>
        <w:rPr>
          <w:rFonts w:ascii="Times New Roman" w:hAnsi="Times New Roman" w:hint="eastAsia"/>
          <w:sz w:val="24"/>
          <w:szCs w:val="28"/>
        </w:rPr>
      </w:pPr>
      <w:bookmarkStart w:id="41" w:name="_Toc9462"/>
      <w:bookmarkStart w:id="42" w:name="_Toc2986"/>
      <w:r w:rsidRPr="004F65DD">
        <w:rPr>
          <w:rFonts w:ascii="Times New Roman" w:hAnsi="Times New Roman"/>
          <w:sz w:val="24"/>
          <w:szCs w:val="28"/>
        </w:rPr>
        <w:t>4.</w:t>
      </w:r>
      <w:r w:rsidRPr="004F65DD">
        <w:rPr>
          <w:rFonts w:ascii="Times New Roman" w:hAnsi="Times New Roman"/>
          <w:sz w:val="24"/>
          <w:szCs w:val="28"/>
        </w:rPr>
        <w:t>配置</w:t>
      </w:r>
      <w:r w:rsidRPr="004F65DD">
        <w:rPr>
          <w:rFonts w:ascii="Times New Roman" w:hAnsi="Times New Roman"/>
          <w:sz w:val="24"/>
          <w:szCs w:val="28"/>
        </w:rPr>
        <w:t>4%</w:t>
      </w:r>
      <w:r w:rsidRPr="004F65DD">
        <w:rPr>
          <w:rFonts w:ascii="Times New Roman" w:hAnsi="Times New Roman"/>
          <w:sz w:val="24"/>
          <w:szCs w:val="28"/>
        </w:rPr>
        <w:t>浓度</w:t>
      </w:r>
      <w:r w:rsidR="00356752" w:rsidRPr="004F65DD">
        <w:rPr>
          <w:rFonts w:ascii="Times New Roman" w:hAnsi="Times New Roman"/>
          <w:sz w:val="24"/>
          <w:szCs w:val="28"/>
        </w:rPr>
        <w:t>琼</w:t>
      </w:r>
      <w:r w:rsidRPr="004F65DD">
        <w:rPr>
          <w:rFonts w:ascii="Times New Roman" w:hAnsi="Times New Roman"/>
          <w:sz w:val="24"/>
          <w:szCs w:val="28"/>
        </w:rPr>
        <w:t>脂糖凝胶：琼脂糖与纯水置于锥形瓶中，轻轻混匀</w:t>
      </w:r>
      <w:bookmarkStart w:id="43" w:name="_Toc21139"/>
      <w:r w:rsidRPr="004F65DD">
        <w:rPr>
          <w:rFonts w:ascii="Times New Roman" w:hAnsi="Times New Roman"/>
          <w:sz w:val="24"/>
          <w:szCs w:val="28"/>
        </w:rPr>
        <w:t>；将锥形瓶放于微波炉中；中高火</w:t>
      </w:r>
      <w:r w:rsidRPr="004F65DD">
        <w:rPr>
          <w:rFonts w:ascii="Times New Roman" w:hAnsi="Times New Roman"/>
          <w:sz w:val="24"/>
          <w:szCs w:val="28"/>
        </w:rPr>
        <w:t>2min</w:t>
      </w:r>
      <w:r w:rsidRPr="004F65DD">
        <w:rPr>
          <w:rFonts w:ascii="Times New Roman" w:hAnsi="Times New Roman"/>
          <w:sz w:val="24"/>
          <w:szCs w:val="28"/>
        </w:rPr>
        <w:t>，拿出轻轻摇匀后</w:t>
      </w:r>
      <w:proofErr w:type="gramStart"/>
      <w:r w:rsidRPr="004F65DD">
        <w:rPr>
          <w:rFonts w:ascii="Times New Roman" w:hAnsi="Times New Roman"/>
          <w:sz w:val="24"/>
          <w:szCs w:val="28"/>
        </w:rPr>
        <w:t>再次中</w:t>
      </w:r>
      <w:proofErr w:type="gramEnd"/>
      <w:r w:rsidRPr="004F65DD">
        <w:rPr>
          <w:rFonts w:ascii="Times New Roman" w:hAnsi="Times New Roman"/>
          <w:sz w:val="24"/>
          <w:szCs w:val="28"/>
        </w:rPr>
        <w:t>高火</w:t>
      </w:r>
      <w:r w:rsidRPr="004F65DD">
        <w:rPr>
          <w:rFonts w:ascii="Times New Roman" w:hAnsi="Times New Roman"/>
          <w:sz w:val="24"/>
          <w:szCs w:val="28"/>
        </w:rPr>
        <w:t>2min</w:t>
      </w:r>
      <w:bookmarkEnd w:id="41"/>
      <w:bookmarkEnd w:id="42"/>
      <w:r w:rsidR="004F65DD">
        <w:rPr>
          <w:rFonts w:ascii="Times New Roman" w:hAnsi="Times New Roman" w:hint="eastAsia"/>
          <w:sz w:val="24"/>
          <w:szCs w:val="28"/>
        </w:rPr>
        <w:t>；</w:t>
      </w:r>
    </w:p>
    <w:p w14:paraId="18B51954" w14:textId="722E90BE" w:rsidR="0095668E" w:rsidRPr="004F65DD" w:rsidRDefault="00000000" w:rsidP="004F65DD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44" w:name="_Toc1621"/>
      <w:bookmarkStart w:id="45" w:name="_Toc18236"/>
      <w:bookmarkStart w:id="46" w:name="_Toc10198"/>
      <w:bookmarkEnd w:id="43"/>
      <w:r w:rsidRPr="004F65DD">
        <w:rPr>
          <w:rFonts w:ascii="Times New Roman" w:hAnsi="Times New Roman"/>
          <w:sz w:val="24"/>
          <w:szCs w:val="28"/>
        </w:rPr>
        <w:t>5.</w:t>
      </w:r>
      <w:r w:rsidRPr="004F65DD">
        <w:rPr>
          <w:rFonts w:ascii="Times New Roman" w:hAnsi="Times New Roman"/>
          <w:sz w:val="24"/>
          <w:szCs w:val="28"/>
        </w:rPr>
        <w:t>从微波炉中取出溶解的琼脂糖凝胶，趁凝固前用吸管滴离心管内，用镊子将细胞</w:t>
      </w:r>
      <w:r w:rsidRPr="004F65DD">
        <w:rPr>
          <w:rFonts w:ascii="Times New Roman" w:hAnsi="Times New Roman"/>
          <w:sz w:val="24"/>
          <w:szCs w:val="28"/>
        </w:rPr>
        <w:t>/</w:t>
      </w:r>
      <w:r w:rsidRPr="004F65DD">
        <w:rPr>
          <w:rFonts w:ascii="Times New Roman" w:hAnsi="Times New Roman"/>
          <w:sz w:val="24"/>
          <w:szCs w:val="28"/>
        </w:rPr>
        <w:t>类器官沉淀搅拌至琼脂糖中固定，离心管架于试管架上冷却</w:t>
      </w:r>
      <w:bookmarkEnd w:id="44"/>
      <w:bookmarkEnd w:id="45"/>
      <w:r w:rsidR="004F65DD">
        <w:rPr>
          <w:rFonts w:ascii="Times New Roman" w:hAnsi="Times New Roman" w:hint="eastAsia"/>
          <w:sz w:val="24"/>
          <w:szCs w:val="28"/>
        </w:rPr>
        <w:t>；</w:t>
      </w:r>
    </w:p>
    <w:p w14:paraId="781CC291" w14:textId="2FE78FEA" w:rsidR="0095668E" w:rsidRPr="004F65DD" w:rsidRDefault="00000000" w:rsidP="004F65DD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47" w:name="_Toc26466"/>
      <w:bookmarkStart w:id="48" w:name="_Toc15903"/>
      <w:bookmarkStart w:id="49" w:name="_Toc7473"/>
      <w:bookmarkEnd w:id="46"/>
      <w:r w:rsidRPr="004F65DD">
        <w:rPr>
          <w:rFonts w:ascii="Times New Roman" w:hAnsi="Times New Roman"/>
          <w:sz w:val="24"/>
          <w:szCs w:val="28"/>
        </w:rPr>
        <w:t>6.</w:t>
      </w:r>
      <w:r w:rsidRPr="004F65DD">
        <w:rPr>
          <w:rFonts w:ascii="Times New Roman" w:hAnsi="Times New Roman"/>
          <w:sz w:val="24"/>
          <w:szCs w:val="28"/>
        </w:rPr>
        <w:t>待琼脂糖凝胶冷却定型凝固后，取出琼脂糖凝胶，修整后进入石蜡包埋程序。</w:t>
      </w:r>
      <w:bookmarkEnd w:id="30"/>
      <w:bookmarkEnd w:id="31"/>
      <w:bookmarkEnd w:id="32"/>
      <w:bookmarkEnd w:id="47"/>
      <w:bookmarkEnd w:id="48"/>
      <w:bookmarkEnd w:id="49"/>
    </w:p>
    <w:sectPr w:rsidR="0095668E" w:rsidRPr="004F65DD">
      <w:endnotePr>
        <w:numFmt w:val="decimal"/>
      </w:endnotePr>
      <w:pgSz w:w="11906" w:h="16838"/>
      <w:pgMar w:top="1440" w:right="1293" w:bottom="1440" w:left="1293" w:header="907" w:footer="907" w:gutter="0"/>
      <w:cols w:space="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B25F19" w14:textId="77777777" w:rsidR="005B2E7D" w:rsidRDefault="005B2E7D">
      <w:r>
        <w:separator/>
      </w:r>
    </w:p>
  </w:endnote>
  <w:endnote w:type="continuationSeparator" w:id="0">
    <w:p w14:paraId="78F11E9E" w14:textId="77777777" w:rsidR="005B2E7D" w:rsidRDefault="005B2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A69C93" w14:textId="77777777" w:rsidR="0095668E" w:rsidRDefault="00000000">
    <w:pPr>
      <w:pStyle w:val="a7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177-2982-5736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座机：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028- 65735060                                          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公司网址：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 http://www.cdacsw.cn</w: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DF72375" wp14:editId="4D180B68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B4EFB70" w14:textId="77777777" w:rsidR="0095668E" w:rsidRDefault="00000000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DF72375" id="矩形 2" o:spid="_x0000_s1031" style="position:absolute;left:0;text-align:left;margin-left:16.85pt;margin-top:0;width:68.05pt;height:37.4pt;z-index:251665408;visibility:visible;mso-wrap-style:square;mso-wrap-distance-left:9pt;mso-wrap-distance-top:0;mso-wrap-distance-right:9pt;mso-wrap-distance-bottom:0;mso-position-horizontal:righ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" fillcolor="#7f7f7f [1612]" stroked="f" strokeweight="2pt">
              <v:textbox>
                <w:txbxContent>
                  <w:p w14:paraId="6B4EFB70" w14:textId="77777777" w:rsidR="0095668E" w:rsidRDefault="00000000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E7A6EB2" wp14:editId="29F57B4E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37B86B" id="矩形 1" o:spid="_x0000_s1026" style="position:absolute;left:0;text-align:left;margin-left:0;margin-top:0;width:595.35pt;height:15.25pt;z-index:251663360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" fillcolor="#7f7f7f [1612]" stroked="f" strokeweight="2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ED2CA8" w14:textId="77777777" w:rsidR="005B2E7D" w:rsidRDefault="005B2E7D">
      <w:r>
        <w:separator/>
      </w:r>
    </w:p>
  </w:footnote>
  <w:footnote w:type="continuationSeparator" w:id="0">
    <w:p w14:paraId="2B8AA2B6" w14:textId="77777777" w:rsidR="005B2E7D" w:rsidRDefault="005B2E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0EC6D2" w14:textId="77777777" w:rsidR="0095668E" w:rsidRDefault="00000000">
    <w:pPr>
      <w:pStyle w:val="a9"/>
      <w:pBdr>
        <w:bottom w:val="none" w:sz="0" w:space="1" w:color="auto"/>
      </w:pBdr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2A2C482" wp14:editId="595986D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4160FA" w14:textId="77777777" w:rsidR="0095668E" w:rsidRDefault="00000000">
                          <w:pPr>
                            <w:spacing w:beforeLines="50" w:before="120" w:afterLines="50" w:after="12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让</w:t>
                          </w:r>
                          <w:proofErr w:type="gramStart"/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高效靠谱成为</w:t>
                          </w:r>
                          <w:proofErr w:type="gramEnd"/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A2C482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9" type="#_x0000_t202" style="position:absolute;margin-left:318.35pt;margin-top:-2.15pt;width:147pt;height:2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" fillcolor="white [3201]" stroked="f" strokeweight=".5pt">
              <v:textbox>
                <w:txbxContent>
                  <w:p w14:paraId="794160FA" w14:textId="77777777" w:rsidR="0095668E" w:rsidRDefault="00000000">
                    <w:pPr>
                      <w:spacing w:beforeLines="50" w:before="120" w:afterLines="50" w:after="12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让</w:t>
                    </w:r>
                    <w:proofErr w:type="gramStart"/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高效靠谱成为</w:t>
                    </w:r>
                    <w:proofErr w:type="gramEnd"/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你的最佳选择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114300" distR="114300" wp14:anchorId="5A95E6BA" wp14:editId="43C14F8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A13CAD9" wp14:editId="1459CF83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A2E319" w14:textId="77777777" w:rsidR="0095668E" w:rsidRDefault="0095668E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13CAD9" id="文本框 8" o:spid="_x0000_s1030" type="#_x0000_t202" style="position:absolute;margin-left:349.2pt;margin-top:1.2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" filled="f" stroked="f" strokeweight=".5pt">
              <v:textbox style="mso-fit-shape-to-text:t">
                <w:txbxContent>
                  <w:p w14:paraId="13A2E319" w14:textId="77777777" w:rsidR="0095668E" w:rsidRDefault="0095668E"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rPr>
        <w:noProof/>
      </w:rPr>
      <w:drawing>
        <wp:inline distT="0" distB="0" distL="114300" distR="114300" wp14:anchorId="547A7E8C" wp14:editId="7A55B645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8EE59D4" w14:textId="77777777" w:rsidR="0095668E" w:rsidRDefault="00000000">
    <w:pPr>
      <w:pStyle w:val="a9"/>
      <w:pBdr>
        <w:bottom w:val="none" w:sz="0" w:space="1" w:color="auto"/>
      </w:pBdr>
      <w:jc w:val="both"/>
    </w:pPr>
    <w:r>
      <w:rPr>
        <w:noProof/>
      </w:rPr>
      <w:drawing>
        <wp:inline distT="0" distB="0" distL="114300" distR="114300" wp14:anchorId="453E671B" wp14:editId="06066256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373630"/>
    <w:multiLevelType w:val="multilevel"/>
    <w:tmpl w:val="1B373630"/>
    <w:lvl w:ilvl="0">
      <w:start w:val="1"/>
      <w:numFmt w:val="decimal"/>
      <w:pStyle w:val="1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 w15:restartNumberingAfterBreak="0">
    <w:nsid w:val="42B316A8"/>
    <w:multiLevelType w:val="multilevel"/>
    <w:tmpl w:val="42B316A8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A881A91"/>
    <w:multiLevelType w:val="multilevel"/>
    <w:tmpl w:val="4A881A91"/>
    <w:lvl w:ilvl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1750148865">
    <w:abstractNumId w:val="0"/>
  </w:num>
  <w:num w:numId="2" w16cid:durableId="673412703">
    <w:abstractNumId w:val="2"/>
  </w:num>
  <w:num w:numId="3" w16cid:durableId="9894803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numFmt w:val="decimal"/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2JhODQxMzdmM2QyMzdjYzc2ZDkyYTBkMDFiMDEyY2UifQ=="/>
  </w:docVars>
  <w:rsids>
    <w:rsidRoot w:val="00172A27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6752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69EC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4F65DD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2E7D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5668E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B7AD2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B145E1"/>
    <w:rsid w:val="1AE90104"/>
    <w:rsid w:val="1B0A5D65"/>
    <w:rsid w:val="1B3F285C"/>
    <w:rsid w:val="1B6B4253"/>
    <w:rsid w:val="1C1856EB"/>
    <w:rsid w:val="1CB440FB"/>
    <w:rsid w:val="1CED02F1"/>
    <w:rsid w:val="1D2D43D9"/>
    <w:rsid w:val="1D781EA3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8505FC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8508BB"/>
    <w:rsid w:val="27AC402D"/>
    <w:rsid w:val="27B02D51"/>
    <w:rsid w:val="27B53A68"/>
    <w:rsid w:val="28117266"/>
    <w:rsid w:val="281B645A"/>
    <w:rsid w:val="287C4974"/>
    <w:rsid w:val="28C747BD"/>
    <w:rsid w:val="29876764"/>
    <w:rsid w:val="29E54C96"/>
    <w:rsid w:val="2A6E72C4"/>
    <w:rsid w:val="2AF21C5F"/>
    <w:rsid w:val="2AFD6FC6"/>
    <w:rsid w:val="2B053FA0"/>
    <w:rsid w:val="2B210D53"/>
    <w:rsid w:val="2B2636BF"/>
    <w:rsid w:val="2B6A3B8F"/>
    <w:rsid w:val="2B9B40AD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7A7D64"/>
    <w:rsid w:val="37B72FAF"/>
    <w:rsid w:val="38146523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0413AC"/>
    <w:rsid w:val="42107BEE"/>
    <w:rsid w:val="421C381E"/>
    <w:rsid w:val="426C1B24"/>
    <w:rsid w:val="42A51C96"/>
    <w:rsid w:val="43943464"/>
    <w:rsid w:val="43FF39E1"/>
    <w:rsid w:val="444B012A"/>
    <w:rsid w:val="448C6831"/>
    <w:rsid w:val="4597370E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D7549E6"/>
    <w:rsid w:val="4DC42B98"/>
    <w:rsid w:val="4DC909D0"/>
    <w:rsid w:val="4EF83B47"/>
    <w:rsid w:val="4FAD422B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AB5BD2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37379E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4307AD7"/>
  <w15:docId w15:val="{964AC25C-1AC2-4792-81EA-852A64B7B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qFormat="1"/>
    <w:lsdException w:name="heading 3" w:semiHidden="1" w:uiPriority="0" w:unhideWhenUsed="1" w:qFormat="1"/>
    <w:lsdException w:name="heading 4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qFormat="1"/>
    <w:lsdException w:name="footer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11" w:qFormat="1"/>
    <w:lsdException w:name="Salutation" w:locked="1" w:semiHidden="1" w:unhideWhenUsed="1"/>
    <w:lsdException w:name="Date" w:locked="1" w:semiHidden="1" w:unhideWhenUsed="1"/>
    <w:lsdException w:name="Body Text First Indent" w:qFormat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locked="1" w:semiHidden="1" w:unhideWhenUsed="1"/>
    <w:lsdException w:name="Strong" w:uiPriority="0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qFormat="1"/>
    <w:lsdException w:name="Table Grid" w:locked="1" w:qFormat="1"/>
    <w:lsdException w:name="Table Theme" w:locked="1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styleId="10">
    <w:name w:val="heading 1"/>
    <w:basedOn w:val="a"/>
    <w:next w:val="a"/>
    <w:link w:val="11"/>
    <w:uiPriority w:val="99"/>
    <w:qFormat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qFormat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TOC3">
    <w:name w:val="toc 3"/>
    <w:basedOn w:val="a"/>
    <w:next w:val="a"/>
    <w:uiPriority w:val="39"/>
    <w:qFormat/>
    <w:pPr>
      <w:widowControl/>
      <w:spacing w:after="100" w:line="259" w:lineRule="auto"/>
      <w:ind w:left="440"/>
      <w:jc w:val="left"/>
    </w:pPr>
    <w:rPr>
      <w:sz w:val="22"/>
    </w:rPr>
  </w:style>
  <w:style w:type="paragraph" w:styleId="a5">
    <w:name w:val="Balloon Text"/>
    <w:basedOn w:val="a"/>
    <w:link w:val="a6"/>
    <w:uiPriority w:val="99"/>
    <w:qFormat/>
    <w:rPr>
      <w:rFonts w:ascii="Times New Roman" w:hAnsi="Times New Roman"/>
      <w:kern w:val="0"/>
      <w:sz w:val="18"/>
      <w:szCs w:val="20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a9">
    <w:name w:val="header"/>
    <w:basedOn w:val="a"/>
    <w:link w:val="aa"/>
    <w:uiPriority w:val="99"/>
    <w:qFormat/>
    <w:pPr>
      <w:pBdr>
        <w:top w:val="none" w:sz="0" w:space="3" w:color="000000"/>
        <w:left w:val="none" w:sz="0" w:space="3" w:color="000000"/>
        <w:bottom w:val="single" w:sz="6" w:space="1" w:color="000000"/>
        <w:right w:val="none" w:sz="0" w:space="3" w:color="000000"/>
        <w:between w:val="none" w:sz="0" w:space="0" w:color="00000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TOC1">
    <w:name w:val="toc 1"/>
    <w:basedOn w:val="a"/>
    <w:next w:val="a"/>
    <w:uiPriority w:val="39"/>
    <w:qFormat/>
    <w:pPr>
      <w:widowControl/>
      <w:spacing w:after="100" w:line="259" w:lineRule="auto"/>
      <w:jc w:val="left"/>
    </w:pPr>
    <w:rPr>
      <w:sz w:val="22"/>
    </w:rPr>
  </w:style>
  <w:style w:type="paragraph" w:styleId="ab">
    <w:name w:val="Subtitle"/>
    <w:basedOn w:val="a"/>
    <w:next w:val="a"/>
    <w:uiPriority w:val="11"/>
    <w:qFormat/>
    <w:pPr>
      <w:spacing w:before="240" w:after="60" w:line="312" w:lineRule="auto"/>
      <w:jc w:val="center"/>
      <w:outlineLvl w:val="1"/>
    </w:pPr>
    <w:rPr>
      <w:rFonts w:asciiTheme="minorHAnsi" w:eastAsiaTheme="minorEastAsia" w:hAnsiTheme="minorHAnsi"/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qFormat/>
    <w:pPr>
      <w:widowControl/>
      <w:spacing w:after="100" w:line="259" w:lineRule="auto"/>
      <w:ind w:left="220"/>
      <w:jc w:val="left"/>
    </w:pPr>
    <w:rPr>
      <w:sz w:val="22"/>
    </w:rPr>
  </w:style>
  <w:style w:type="paragraph" w:styleId="ac">
    <w:name w:val="Title"/>
    <w:basedOn w:val="a"/>
    <w:next w:val="a"/>
    <w:link w:val="ad"/>
    <w:uiPriority w:val="99"/>
    <w:qFormat/>
    <w:locked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e">
    <w:name w:val="Body Text First Indent"/>
    <w:basedOn w:val="a3"/>
    <w:link w:val="af"/>
    <w:uiPriority w:val="99"/>
    <w:qFormat/>
    <w:pPr>
      <w:spacing w:after="0"/>
      <w:ind w:firstLine="498"/>
    </w:pPr>
  </w:style>
  <w:style w:type="table" w:styleId="af0">
    <w:name w:val="Table Grid"/>
    <w:basedOn w:val="a1"/>
    <w:uiPriority w:val="99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qFormat/>
    <w:rPr>
      <w:b/>
      <w:bCs/>
    </w:rPr>
  </w:style>
  <w:style w:type="character" w:styleId="af2">
    <w:name w:val="Emphasis"/>
    <w:uiPriority w:val="99"/>
    <w:qFormat/>
    <w:rPr>
      <w:rFonts w:cs="Times New Roman"/>
      <w:color w:val="CC0000"/>
    </w:rPr>
  </w:style>
  <w:style w:type="character" w:styleId="af3">
    <w:name w:val="Hyperlink"/>
    <w:basedOn w:val="a0"/>
    <w:uiPriority w:val="99"/>
    <w:qFormat/>
    <w:rPr>
      <w:rFonts w:cs="Times New Roman"/>
      <w:color w:val="0563C1"/>
      <w:u w:val="single"/>
    </w:rPr>
  </w:style>
  <w:style w:type="character" w:customStyle="1" w:styleId="11">
    <w:name w:val="标题 1 字符"/>
    <w:link w:val="10"/>
    <w:uiPriority w:val="99"/>
    <w:qFormat/>
    <w:locked/>
    <w:rPr>
      <w:b/>
      <w:kern w:val="1"/>
      <w:sz w:val="44"/>
    </w:rPr>
  </w:style>
  <w:style w:type="character" w:customStyle="1" w:styleId="20">
    <w:name w:val="标题 2 字符"/>
    <w:link w:val="2"/>
    <w:uiPriority w:val="99"/>
    <w:qFormat/>
    <w:locked/>
    <w:rPr>
      <w:rFonts w:ascii="Cambria" w:eastAsia="宋体" w:hAnsi="Cambria" w:cs="Times New Roman"/>
      <w:b/>
      <w:bCs/>
      <w:kern w:val="1"/>
      <w:sz w:val="32"/>
      <w:szCs w:val="32"/>
    </w:rPr>
  </w:style>
  <w:style w:type="character" w:customStyle="1" w:styleId="40">
    <w:name w:val="标题 4 字符"/>
    <w:link w:val="4"/>
    <w:uiPriority w:val="99"/>
    <w:qFormat/>
    <w:locked/>
    <w:rPr>
      <w:rFonts w:ascii="Cambria" w:eastAsia="宋体" w:hAnsi="Cambria"/>
      <w:b/>
      <w:sz w:val="28"/>
    </w:rPr>
  </w:style>
  <w:style w:type="character" w:customStyle="1" w:styleId="a4">
    <w:name w:val="正文文本 字符"/>
    <w:basedOn w:val="a0"/>
    <w:link w:val="a3"/>
    <w:uiPriority w:val="99"/>
    <w:qFormat/>
    <w:locked/>
  </w:style>
  <w:style w:type="character" w:customStyle="1" w:styleId="af">
    <w:name w:val="正文文本首行缩进 字符"/>
    <w:link w:val="ae"/>
    <w:uiPriority w:val="99"/>
    <w:qFormat/>
    <w:locked/>
    <w:rPr>
      <w:rFonts w:cs="Times New Roman"/>
    </w:rPr>
  </w:style>
  <w:style w:type="character" w:customStyle="1" w:styleId="a6">
    <w:name w:val="批注框文本 字符"/>
    <w:link w:val="a5"/>
    <w:uiPriority w:val="99"/>
    <w:qFormat/>
    <w:locked/>
    <w:rPr>
      <w:sz w:val="18"/>
    </w:rPr>
  </w:style>
  <w:style w:type="character" w:customStyle="1" w:styleId="a8">
    <w:name w:val="页脚 字符"/>
    <w:link w:val="a7"/>
    <w:uiPriority w:val="99"/>
    <w:qFormat/>
    <w:locked/>
    <w:rPr>
      <w:sz w:val="18"/>
    </w:rPr>
  </w:style>
  <w:style w:type="character" w:customStyle="1" w:styleId="aa">
    <w:name w:val="页眉 字符"/>
    <w:link w:val="a9"/>
    <w:uiPriority w:val="99"/>
    <w:qFormat/>
    <w:locked/>
    <w:rPr>
      <w:sz w:val="18"/>
    </w:rPr>
  </w:style>
  <w:style w:type="character" w:customStyle="1" w:styleId="ad">
    <w:name w:val="标题 字符"/>
    <w:link w:val="ac"/>
    <w:uiPriority w:val="99"/>
    <w:qFormat/>
    <w:locked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12">
    <w:name w:val="列出段落1"/>
    <w:uiPriority w:val="99"/>
    <w:qFormat/>
    <w:pPr>
      <w:widowControl w:val="0"/>
      <w:ind w:firstLine="420"/>
      <w:jc w:val="both"/>
    </w:pPr>
    <w:rPr>
      <w:rFonts w:ascii="Calibri" w:hAnsi="Calibri"/>
      <w:kern w:val="1"/>
    </w:rPr>
  </w:style>
  <w:style w:type="paragraph" w:customStyle="1" w:styleId="Default">
    <w:name w:val="Default"/>
    <w:uiPriority w:val="99"/>
    <w:qFormat/>
    <w:pPr>
      <w:widowControl w:val="0"/>
    </w:pPr>
    <w:rPr>
      <w:kern w:val="1"/>
      <w:sz w:val="24"/>
      <w:szCs w:val="24"/>
    </w:rPr>
  </w:style>
  <w:style w:type="paragraph" w:customStyle="1" w:styleId="1">
    <w:name w:val="样式1"/>
    <w:basedOn w:val="12"/>
    <w:uiPriority w:val="99"/>
    <w:qFormat/>
    <w:pPr>
      <w:numPr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TOC10">
    <w:name w:val="TOC 标题1"/>
    <w:basedOn w:val="1"/>
    <w:uiPriority w:val="99"/>
    <w:qFormat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21">
    <w:name w:val="样式2"/>
    <w:basedOn w:val="1"/>
    <w:uiPriority w:val="99"/>
    <w:qFormat/>
    <w:pPr>
      <w:ind w:hanging="360"/>
    </w:pPr>
  </w:style>
  <w:style w:type="paragraph" w:customStyle="1" w:styleId="110">
    <w:name w:val="列出段落11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3">
    <w:name w:val="无间隔1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22">
    <w:name w:val="列出段落2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4">
    <w:name w:val="论文正文1"/>
    <w:uiPriority w:val="99"/>
    <w:qFormat/>
    <w:pPr>
      <w:spacing w:line="400" w:lineRule="exact"/>
      <w:ind w:firstLine="477"/>
      <w:jc w:val="both"/>
    </w:pPr>
    <w:rPr>
      <w:rFonts w:ascii="Calibri" w:hAnsi="Calibri"/>
      <w:kern w:val="1"/>
      <w:sz w:val="24"/>
    </w:rPr>
  </w:style>
  <w:style w:type="paragraph" w:customStyle="1" w:styleId="23">
    <w:name w:val="无间隔2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reader-word-layer">
    <w:name w:val="reader-word-layer"/>
    <w:uiPriority w:val="99"/>
    <w:qFormat/>
    <w:pPr>
      <w:spacing w:beforeAutospacing="1" w:afterAutospacing="1"/>
    </w:pPr>
    <w:rPr>
      <w:rFonts w:ascii="宋体" w:hAnsi="宋体" w:cs="宋体"/>
      <w:kern w:val="1"/>
      <w:sz w:val="24"/>
      <w:szCs w:val="24"/>
    </w:rPr>
  </w:style>
  <w:style w:type="character" w:customStyle="1" w:styleId="Char">
    <w:name w:val="列出段落 Char"/>
    <w:uiPriority w:val="99"/>
    <w:qFormat/>
  </w:style>
  <w:style w:type="character" w:customStyle="1" w:styleId="1Char">
    <w:name w:val="样式1 Char"/>
    <w:uiPriority w:val="99"/>
    <w:qFormat/>
    <w:rPr>
      <w:rFonts w:ascii="Times New Roman" w:hAnsi="Times New Roman"/>
      <w:b/>
      <w:sz w:val="32"/>
    </w:rPr>
  </w:style>
  <w:style w:type="character" w:customStyle="1" w:styleId="2Char">
    <w:name w:val="样式2 Char"/>
    <w:uiPriority w:val="99"/>
    <w:qFormat/>
    <w:rPr>
      <w:b/>
      <w:sz w:val="44"/>
    </w:rPr>
  </w:style>
  <w:style w:type="character" w:customStyle="1" w:styleId="BodyTextFirstIndentChar1">
    <w:name w:val="Body Text First Indent Char1"/>
    <w:uiPriority w:val="99"/>
    <w:qFormat/>
    <w:rPr>
      <w:sz w:val="24"/>
    </w:rPr>
  </w:style>
  <w:style w:type="character" w:customStyle="1" w:styleId="apple-converted-space">
    <w:name w:val="apple-converted-space"/>
    <w:uiPriority w:val="99"/>
    <w:qFormat/>
  </w:style>
  <w:style w:type="character" w:customStyle="1" w:styleId="1Char0">
    <w:name w:val="论文正文1 Char"/>
    <w:uiPriority w:val="99"/>
    <w:qFormat/>
    <w:rPr>
      <w:sz w:val="24"/>
    </w:r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  <w:rPr>
      <w:kern w:val="0"/>
      <w:sz w:val="20"/>
      <w:szCs w:val="20"/>
    </w:rPr>
  </w:style>
  <w:style w:type="table" w:customStyle="1" w:styleId="61">
    <w:name w:val="列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清单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34"/>
    <w:qFormat/>
    <w:pPr>
      <w:ind w:firstLineChars="200" w:firstLine="420"/>
    </w:pPr>
    <w:rPr>
      <w:kern w:val="2"/>
    </w:rPr>
  </w:style>
  <w:style w:type="character" w:customStyle="1" w:styleId="shorttext">
    <w:name w:val="short_text"/>
    <w:qFormat/>
  </w:style>
  <w:style w:type="character" w:customStyle="1" w:styleId="15">
    <w:name w:val="明显强调1"/>
    <w:basedOn w:val="a0"/>
    <w:uiPriority w:val="21"/>
    <w:qFormat/>
    <w:rPr>
      <w:b/>
      <w:bCs/>
      <w:i/>
      <w:iCs/>
      <w:color w:val="4F81BD" w:themeColor="accent1"/>
    </w:rPr>
  </w:style>
  <w:style w:type="character" w:customStyle="1" w:styleId="16">
    <w:name w:val="不明显强调1"/>
    <w:basedOn w:val="a0"/>
    <w:uiPriority w:val="19"/>
    <w:qFormat/>
    <w:rPr>
      <w:i/>
      <w:iCs/>
      <w:color w:val="7F7F7F" w:themeColor="text1" w:themeTint="80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font121">
    <w:name w:val="font121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table" w:customStyle="1" w:styleId="17">
    <w:name w:val="网格型浅色1"/>
    <w:basedOn w:val="a1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6-51">
    <w:name w:val="网格表 6 彩色 - 着色 51"/>
    <w:basedOn w:val="a1"/>
    <w:uiPriority w:val="51"/>
    <w:qFormat/>
    <w:rPr>
      <w:color w:val="31849B" w:themeColor="accent5" w:themeShade="BF"/>
    </w:rPr>
    <w:tblPr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111">
    <w:name w:val="明显强调11"/>
    <w:basedOn w:val="a0"/>
    <w:uiPriority w:val="21"/>
    <w:qFormat/>
    <w:rPr>
      <w:b/>
      <w:bCs/>
      <w:i/>
      <w:iCs/>
      <w:color w:val="4F81BD" w:themeColor="accent1"/>
    </w:rPr>
  </w:style>
  <w:style w:type="paragraph" w:styleId="af5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TOC20">
    <w:name w:val="TOC 标题2"/>
    <w:basedOn w:val="10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  <w:style w:type="paragraph" w:customStyle="1" w:styleId="af6">
    <w:name w:val="表格"/>
    <w:basedOn w:val="a"/>
    <w:qFormat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af7">
    <w:name w:val="无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ED3545-ED52-4B69-9579-6079501FF7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420</Words>
  <Characters>2396</Characters>
  <Application>Microsoft Office Word</Application>
  <DocSecurity>0</DocSecurity>
  <Lines>19</Lines>
  <Paragraphs>5</Paragraphs>
  <ScaleCrop>false</ScaleCrop>
  <Company>china</Company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hmz</dc:creator>
  <cp:lastModifiedBy>浩 许</cp:lastModifiedBy>
  <cp:revision>81</cp:revision>
  <cp:lastPrinted>2016-09-29T15:20:00Z</cp:lastPrinted>
  <dcterms:created xsi:type="dcterms:W3CDTF">2019-11-29T16:42:00Z</dcterms:created>
  <dcterms:modified xsi:type="dcterms:W3CDTF">2024-09-27T01:46:00Z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8AE537F195574D4586FFEFB143739575_13</vt:lpwstr>
  </property>
</Properties>
</file>